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35A" w:rsidRPr="00594AA8" w:rsidRDefault="00E0125C">
      <w:pPr>
        <w:pStyle w:val="Standard"/>
        <w:rPr>
          <w:rFonts w:cs="Tahoma"/>
          <w:sz w:val="28"/>
          <w:szCs w:val="28"/>
          <w:lang w:val="it-IT"/>
        </w:rPr>
      </w:pPr>
      <w:r w:rsidRPr="00594AA8">
        <w:rPr>
          <w:rFonts w:cs="Tahoma"/>
          <w:sz w:val="28"/>
          <w:szCs w:val="28"/>
          <w:lang w:val="it-IT"/>
        </w:rPr>
        <w:t>ROMÂ</w:t>
      </w:r>
      <w:r w:rsidR="00041521" w:rsidRPr="00594AA8">
        <w:rPr>
          <w:rFonts w:cs="Tahoma"/>
          <w:sz w:val="28"/>
          <w:szCs w:val="28"/>
          <w:lang w:val="it-IT"/>
        </w:rPr>
        <w:t>NIA</w:t>
      </w:r>
    </w:p>
    <w:p w:rsidR="00A8435A" w:rsidRPr="00594AA8" w:rsidRDefault="00041521">
      <w:pPr>
        <w:pStyle w:val="Standard"/>
        <w:rPr>
          <w:sz w:val="28"/>
          <w:szCs w:val="28"/>
        </w:rPr>
      </w:pPr>
      <w:r w:rsidRPr="00594AA8">
        <w:rPr>
          <w:sz w:val="28"/>
          <w:szCs w:val="28"/>
          <w:lang w:val="it-IT"/>
        </w:rPr>
        <w:t>JUDE</w:t>
      </w:r>
      <w:r w:rsidR="00E0125C" w:rsidRPr="00594AA8">
        <w:rPr>
          <w:sz w:val="28"/>
          <w:szCs w:val="28"/>
        </w:rPr>
        <w:t>ŢUL CLUJ</w:t>
      </w:r>
    </w:p>
    <w:p w:rsidR="00A8435A" w:rsidRPr="00594AA8" w:rsidRDefault="00E0125C">
      <w:pPr>
        <w:pStyle w:val="Standard"/>
        <w:rPr>
          <w:sz w:val="28"/>
          <w:szCs w:val="28"/>
        </w:rPr>
      </w:pPr>
      <w:r w:rsidRPr="00594AA8">
        <w:rPr>
          <w:rFonts w:cs="Tahoma"/>
          <w:sz w:val="28"/>
          <w:szCs w:val="28"/>
        </w:rPr>
        <w:t>COMUNA VALEA IERII</w:t>
      </w:r>
      <w:r w:rsidR="00041521" w:rsidRPr="00594AA8">
        <w:rPr>
          <w:rFonts w:cs="Tahoma"/>
          <w:sz w:val="28"/>
          <w:szCs w:val="28"/>
        </w:rPr>
        <w:t xml:space="preserve">                                                                            </w:t>
      </w:r>
      <w:r w:rsidRPr="00594AA8">
        <w:rPr>
          <w:rFonts w:cs="Tahoma"/>
          <w:bCs/>
          <w:sz w:val="28"/>
          <w:szCs w:val="28"/>
        </w:rPr>
        <w:t xml:space="preserve"> </w:t>
      </w:r>
    </w:p>
    <w:p w:rsidR="00A8435A" w:rsidRPr="00594AA8" w:rsidRDefault="00041521" w:rsidP="00E0125C">
      <w:pPr>
        <w:pStyle w:val="Standard"/>
        <w:rPr>
          <w:rFonts w:cs="Tahoma"/>
          <w:bCs/>
          <w:sz w:val="28"/>
          <w:szCs w:val="28"/>
        </w:rPr>
      </w:pPr>
      <w:r w:rsidRPr="00594AA8">
        <w:rPr>
          <w:rFonts w:cs="Tahoma"/>
          <w:sz w:val="28"/>
          <w:szCs w:val="28"/>
        </w:rPr>
        <w:t>CONSILIUL LOCAL</w:t>
      </w:r>
      <w:r w:rsidRPr="00594AA8">
        <w:rPr>
          <w:rFonts w:cs="Tahoma"/>
          <w:bCs/>
          <w:sz w:val="28"/>
          <w:szCs w:val="28"/>
        </w:rPr>
        <w:t xml:space="preserve">                                                       </w:t>
      </w:r>
      <w:r w:rsidR="00E0125C" w:rsidRPr="00594AA8">
        <w:rPr>
          <w:rFonts w:cs="Tahoma"/>
          <w:bCs/>
          <w:sz w:val="28"/>
          <w:szCs w:val="28"/>
        </w:rPr>
        <w:t xml:space="preserve">                          </w:t>
      </w:r>
    </w:p>
    <w:p w:rsidR="00A8435A" w:rsidRPr="00594AA8" w:rsidRDefault="00A8435A">
      <w:pPr>
        <w:pStyle w:val="Standard"/>
        <w:rPr>
          <w:rFonts w:cs="Tahoma"/>
          <w:bCs/>
          <w:sz w:val="28"/>
          <w:szCs w:val="28"/>
        </w:rPr>
      </w:pPr>
    </w:p>
    <w:p w:rsidR="00A8435A" w:rsidRPr="00594AA8" w:rsidRDefault="00A8435A">
      <w:pPr>
        <w:pStyle w:val="Standard"/>
        <w:rPr>
          <w:sz w:val="28"/>
          <w:szCs w:val="28"/>
        </w:rPr>
      </w:pPr>
    </w:p>
    <w:p w:rsidR="004D7B5E" w:rsidRDefault="00041521" w:rsidP="004D7B5E">
      <w:pPr>
        <w:pStyle w:val="Standard"/>
        <w:jc w:val="center"/>
        <w:rPr>
          <w:rFonts w:cs="Tahoma"/>
          <w:bCs/>
          <w:sz w:val="28"/>
          <w:szCs w:val="28"/>
        </w:rPr>
      </w:pPr>
      <w:r w:rsidRPr="00594AA8">
        <w:rPr>
          <w:rFonts w:cs="Tahoma"/>
          <w:bCs/>
          <w:sz w:val="28"/>
          <w:szCs w:val="28"/>
        </w:rPr>
        <w:t>H</w:t>
      </w:r>
      <w:r w:rsidR="004D7B5E">
        <w:rPr>
          <w:rFonts w:cs="Tahoma"/>
          <w:bCs/>
          <w:sz w:val="28"/>
          <w:szCs w:val="28"/>
        </w:rPr>
        <w:t xml:space="preserve"> </w:t>
      </w:r>
      <w:r w:rsidRPr="00594AA8">
        <w:rPr>
          <w:rFonts w:cs="Tahoma"/>
          <w:bCs/>
          <w:sz w:val="28"/>
          <w:szCs w:val="28"/>
        </w:rPr>
        <w:t>O</w:t>
      </w:r>
      <w:r w:rsidR="004D7B5E">
        <w:rPr>
          <w:rFonts w:cs="Tahoma"/>
          <w:bCs/>
          <w:sz w:val="28"/>
          <w:szCs w:val="28"/>
        </w:rPr>
        <w:t xml:space="preserve"> </w:t>
      </w:r>
      <w:r w:rsidRPr="00594AA8">
        <w:rPr>
          <w:rFonts w:cs="Tahoma"/>
          <w:bCs/>
          <w:sz w:val="28"/>
          <w:szCs w:val="28"/>
        </w:rPr>
        <w:t>T</w:t>
      </w:r>
      <w:r w:rsidR="004D7B5E">
        <w:rPr>
          <w:rFonts w:cs="Tahoma"/>
          <w:bCs/>
          <w:sz w:val="28"/>
          <w:szCs w:val="28"/>
        </w:rPr>
        <w:t xml:space="preserve"> </w:t>
      </w:r>
      <w:r w:rsidRPr="00594AA8">
        <w:rPr>
          <w:rFonts w:cs="Tahoma"/>
          <w:bCs/>
          <w:sz w:val="28"/>
          <w:szCs w:val="28"/>
        </w:rPr>
        <w:t>Ă</w:t>
      </w:r>
      <w:r w:rsidR="004D7B5E">
        <w:rPr>
          <w:rFonts w:cs="Tahoma"/>
          <w:bCs/>
          <w:sz w:val="28"/>
          <w:szCs w:val="28"/>
        </w:rPr>
        <w:t xml:space="preserve"> </w:t>
      </w:r>
      <w:r w:rsidRPr="00594AA8">
        <w:rPr>
          <w:rFonts w:cs="Tahoma"/>
          <w:bCs/>
          <w:sz w:val="28"/>
          <w:szCs w:val="28"/>
        </w:rPr>
        <w:t>R</w:t>
      </w:r>
      <w:r w:rsidR="004D7B5E">
        <w:rPr>
          <w:rFonts w:cs="Tahoma"/>
          <w:bCs/>
          <w:sz w:val="28"/>
          <w:szCs w:val="28"/>
        </w:rPr>
        <w:t xml:space="preserve"> </w:t>
      </w:r>
      <w:r w:rsidRPr="00594AA8">
        <w:rPr>
          <w:rFonts w:cs="Tahoma"/>
          <w:bCs/>
          <w:sz w:val="28"/>
          <w:szCs w:val="28"/>
        </w:rPr>
        <w:t>Â</w:t>
      </w:r>
      <w:r w:rsidR="004D7B5E">
        <w:rPr>
          <w:rFonts w:cs="Tahoma"/>
          <w:bCs/>
          <w:sz w:val="28"/>
          <w:szCs w:val="28"/>
        </w:rPr>
        <w:t xml:space="preserve"> </w:t>
      </w:r>
      <w:r w:rsidRPr="00594AA8">
        <w:rPr>
          <w:rFonts w:cs="Tahoma"/>
          <w:bCs/>
          <w:sz w:val="28"/>
          <w:szCs w:val="28"/>
        </w:rPr>
        <w:t>R</w:t>
      </w:r>
      <w:r w:rsidR="004D7B5E">
        <w:rPr>
          <w:rFonts w:cs="Tahoma"/>
          <w:bCs/>
          <w:sz w:val="28"/>
          <w:szCs w:val="28"/>
        </w:rPr>
        <w:t xml:space="preserve"> </w:t>
      </w:r>
      <w:r w:rsidRPr="00594AA8">
        <w:rPr>
          <w:rFonts w:cs="Tahoma"/>
          <w:bCs/>
          <w:sz w:val="28"/>
          <w:szCs w:val="28"/>
        </w:rPr>
        <w:t xml:space="preserve">E </w:t>
      </w:r>
      <w:r w:rsidR="004D7B5E">
        <w:rPr>
          <w:rFonts w:cs="Tahoma"/>
          <w:bCs/>
          <w:sz w:val="28"/>
          <w:szCs w:val="28"/>
        </w:rPr>
        <w:t>A  Nr.13</w:t>
      </w:r>
    </w:p>
    <w:p w:rsidR="00A8435A" w:rsidRDefault="004D7B5E" w:rsidP="004D7B5E">
      <w:pPr>
        <w:pStyle w:val="Standard"/>
        <w:jc w:val="center"/>
        <w:rPr>
          <w:rFonts w:cs="Tahoma"/>
          <w:bCs/>
          <w:sz w:val="28"/>
          <w:szCs w:val="28"/>
        </w:rPr>
      </w:pPr>
      <w:r>
        <w:rPr>
          <w:rFonts w:cs="Tahoma"/>
          <w:bCs/>
          <w:sz w:val="28"/>
          <w:szCs w:val="28"/>
        </w:rPr>
        <w:t>Din 29 februarie 2016</w:t>
      </w:r>
    </w:p>
    <w:p w:rsidR="004D7B5E" w:rsidRPr="00594AA8" w:rsidRDefault="004D7B5E" w:rsidP="004D7B5E">
      <w:pPr>
        <w:pStyle w:val="Standard"/>
        <w:jc w:val="center"/>
        <w:rPr>
          <w:sz w:val="28"/>
          <w:szCs w:val="28"/>
        </w:rPr>
      </w:pPr>
    </w:p>
    <w:p w:rsidR="00A8435A" w:rsidRPr="00594AA8" w:rsidRDefault="00041521">
      <w:pPr>
        <w:pStyle w:val="Standard"/>
        <w:jc w:val="center"/>
        <w:rPr>
          <w:sz w:val="28"/>
          <w:szCs w:val="28"/>
        </w:rPr>
      </w:pPr>
      <w:r w:rsidRPr="00594AA8">
        <w:rPr>
          <w:rFonts w:cs="Tahoma"/>
          <w:bCs/>
          <w:sz w:val="28"/>
          <w:szCs w:val="28"/>
        </w:rPr>
        <w:t xml:space="preserve">     </w:t>
      </w:r>
      <w:r w:rsidR="00E0125C" w:rsidRPr="00594AA8">
        <w:rPr>
          <w:rFonts w:cs="Tahoma"/>
          <w:bCs/>
          <w:iCs/>
          <w:sz w:val="28"/>
          <w:szCs w:val="28"/>
        </w:rPr>
        <w:t xml:space="preserve"> privind aprobarea modalităț</w:t>
      </w:r>
      <w:r w:rsidRPr="00594AA8">
        <w:rPr>
          <w:rFonts w:cs="Tahoma"/>
          <w:bCs/>
          <w:iCs/>
          <w:sz w:val="28"/>
          <w:szCs w:val="28"/>
        </w:rPr>
        <w:t>ilor de identificare a ben</w:t>
      </w:r>
      <w:r w:rsidR="00E0125C" w:rsidRPr="00594AA8">
        <w:rPr>
          <w:rFonts w:cs="Tahoma"/>
          <w:bCs/>
          <w:iCs/>
          <w:sz w:val="28"/>
          <w:szCs w:val="28"/>
        </w:rPr>
        <w:t>eficiarilor  de stimulente educț</w:t>
      </w:r>
      <w:r w:rsidRPr="00594AA8">
        <w:rPr>
          <w:rFonts w:cs="Tahoma"/>
          <w:bCs/>
          <w:iCs/>
          <w:sz w:val="28"/>
          <w:szCs w:val="28"/>
        </w:rPr>
        <w:t xml:space="preserve">tionale </w:t>
      </w:r>
      <w:r w:rsidR="00E0125C" w:rsidRPr="00594AA8">
        <w:rPr>
          <w:rFonts w:cs="Tahoma"/>
          <w:bCs/>
          <w:iCs/>
          <w:sz w:val="28"/>
          <w:szCs w:val="28"/>
        </w:rPr>
        <w:t>sub forma tichetelor  sociale  î</w:t>
      </w:r>
      <w:r w:rsidRPr="00594AA8">
        <w:rPr>
          <w:rFonts w:cs="Tahoma"/>
          <w:bCs/>
          <w:iCs/>
          <w:sz w:val="28"/>
          <w:szCs w:val="28"/>
        </w:rPr>
        <w:t>n conformitate cu prevederile Legii nr.248/2015 privind stimularea p</w:t>
      </w:r>
      <w:r w:rsidR="00FF2021" w:rsidRPr="00594AA8">
        <w:rPr>
          <w:rFonts w:cs="Tahoma"/>
          <w:bCs/>
          <w:iCs/>
          <w:sz w:val="28"/>
          <w:szCs w:val="28"/>
        </w:rPr>
        <w:t>articipării la î</w:t>
      </w:r>
      <w:r w:rsidR="00E0125C" w:rsidRPr="00594AA8">
        <w:rPr>
          <w:rFonts w:cs="Tahoma"/>
          <w:bCs/>
          <w:iCs/>
          <w:sz w:val="28"/>
          <w:szCs w:val="28"/>
        </w:rPr>
        <w:t>nvățământul preș</w:t>
      </w:r>
      <w:r w:rsidRPr="00594AA8">
        <w:rPr>
          <w:rFonts w:cs="Tahoma"/>
          <w:bCs/>
          <w:iCs/>
          <w:sz w:val="28"/>
          <w:szCs w:val="28"/>
        </w:rPr>
        <w:t>colar a copiilor provenind din familii defavorizate</w:t>
      </w:r>
    </w:p>
    <w:p w:rsidR="00A8435A" w:rsidRPr="00594AA8" w:rsidRDefault="00A8435A">
      <w:pPr>
        <w:pStyle w:val="Standard"/>
        <w:jc w:val="both"/>
        <w:rPr>
          <w:rFonts w:cs="Tahoma"/>
          <w:b/>
          <w:bCs/>
          <w:sz w:val="28"/>
          <w:szCs w:val="28"/>
        </w:rPr>
      </w:pPr>
    </w:p>
    <w:p w:rsidR="00A8435A" w:rsidRPr="00594AA8" w:rsidRDefault="00041521">
      <w:pPr>
        <w:pStyle w:val="Standard"/>
        <w:jc w:val="both"/>
        <w:rPr>
          <w:sz w:val="28"/>
          <w:szCs w:val="28"/>
        </w:rPr>
      </w:pPr>
      <w:r w:rsidRPr="00594AA8">
        <w:rPr>
          <w:rFonts w:cs="Tahoma"/>
          <w:b/>
          <w:bCs/>
          <w:sz w:val="28"/>
          <w:szCs w:val="28"/>
        </w:rPr>
        <w:tab/>
      </w:r>
      <w:r w:rsidRPr="00594AA8">
        <w:rPr>
          <w:rFonts w:cs="Tahoma"/>
          <w:sz w:val="28"/>
          <w:szCs w:val="28"/>
        </w:rPr>
        <w:t>Consiliul Local al</w:t>
      </w:r>
      <w:r w:rsidR="00E0125C" w:rsidRPr="00594AA8">
        <w:rPr>
          <w:rFonts w:cs="Tahoma"/>
          <w:sz w:val="28"/>
          <w:szCs w:val="28"/>
        </w:rPr>
        <w:t xml:space="preserve"> comunei  Valea Ierii, întrunit în ședința ordinară din data de 29 februarie 2016,</w:t>
      </w:r>
    </w:p>
    <w:p w:rsidR="00A8435A" w:rsidRPr="00594AA8" w:rsidRDefault="00FF2021">
      <w:pPr>
        <w:pStyle w:val="Standard"/>
        <w:jc w:val="both"/>
        <w:rPr>
          <w:sz w:val="28"/>
          <w:szCs w:val="28"/>
        </w:rPr>
      </w:pPr>
      <w:r w:rsidRPr="00594AA8">
        <w:rPr>
          <w:rFonts w:cs="Tahoma"/>
          <w:sz w:val="28"/>
          <w:szCs w:val="28"/>
        </w:rPr>
        <w:t xml:space="preserve">          Având în vedere</w:t>
      </w:r>
      <w:r w:rsidR="00041521" w:rsidRPr="00594AA8">
        <w:rPr>
          <w:rFonts w:cs="Tahoma"/>
          <w:sz w:val="28"/>
          <w:szCs w:val="28"/>
        </w:rPr>
        <w:t xml:space="preserve"> expunere</w:t>
      </w:r>
      <w:r w:rsidR="00E0125C" w:rsidRPr="00594AA8">
        <w:rPr>
          <w:rFonts w:cs="Tahoma"/>
          <w:sz w:val="28"/>
          <w:szCs w:val="28"/>
        </w:rPr>
        <w:t>a de motive la proiectul de hotă</w:t>
      </w:r>
      <w:r w:rsidR="00041521" w:rsidRPr="00594AA8">
        <w:rPr>
          <w:rFonts w:cs="Tahoma"/>
          <w:sz w:val="28"/>
          <w:szCs w:val="28"/>
        </w:rPr>
        <w:t>r</w:t>
      </w:r>
      <w:r w:rsidR="00E0125C" w:rsidRPr="00594AA8">
        <w:rPr>
          <w:rFonts w:cs="Tahoma"/>
          <w:sz w:val="28"/>
          <w:szCs w:val="28"/>
        </w:rPr>
        <w:t>âr</w:t>
      </w:r>
      <w:r w:rsidR="00041521" w:rsidRPr="00594AA8">
        <w:rPr>
          <w:rFonts w:cs="Tahoma"/>
          <w:sz w:val="28"/>
          <w:szCs w:val="28"/>
        </w:rPr>
        <w:t xml:space="preserve">e  prin care se propune </w:t>
      </w:r>
      <w:r w:rsidR="00E0125C" w:rsidRPr="00594AA8">
        <w:rPr>
          <w:rFonts w:cs="Tahoma"/>
          <w:iCs/>
          <w:sz w:val="28"/>
          <w:szCs w:val="28"/>
        </w:rPr>
        <w:t>aprobarea modalităț</w:t>
      </w:r>
      <w:r w:rsidR="00041521" w:rsidRPr="00594AA8">
        <w:rPr>
          <w:rFonts w:cs="Tahoma"/>
          <w:iCs/>
          <w:sz w:val="28"/>
          <w:szCs w:val="28"/>
        </w:rPr>
        <w:t>ilor de identificare a ben</w:t>
      </w:r>
      <w:r w:rsidR="00E0125C" w:rsidRPr="00594AA8">
        <w:rPr>
          <w:rFonts w:cs="Tahoma"/>
          <w:iCs/>
          <w:sz w:val="28"/>
          <w:szCs w:val="28"/>
        </w:rPr>
        <w:t>eficiarilor de stimulente educaț</w:t>
      </w:r>
      <w:r w:rsidR="00041521" w:rsidRPr="00594AA8">
        <w:rPr>
          <w:rFonts w:cs="Tahoma"/>
          <w:iCs/>
          <w:sz w:val="28"/>
          <w:szCs w:val="28"/>
        </w:rPr>
        <w:t>ionale</w:t>
      </w:r>
      <w:r w:rsidR="00E0125C" w:rsidRPr="00594AA8">
        <w:rPr>
          <w:rFonts w:cs="Tahoma"/>
          <w:iCs/>
          <w:sz w:val="28"/>
          <w:szCs w:val="28"/>
        </w:rPr>
        <w:t xml:space="preserve"> sub formă de tichete sociale preș</w:t>
      </w:r>
      <w:r w:rsidR="00041521" w:rsidRPr="00594AA8">
        <w:rPr>
          <w:rFonts w:cs="Tahoma"/>
          <w:iCs/>
          <w:sz w:val="28"/>
          <w:szCs w:val="28"/>
        </w:rPr>
        <w:t>colarilor pro</w:t>
      </w:r>
      <w:r w:rsidR="00E0125C" w:rsidRPr="00594AA8">
        <w:rPr>
          <w:rFonts w:cs="Tahoma"/>
          <w:iCs/>
          <w:sz w:val="28"/>
          <w:szCs w:val="28"/>
        </w:rPr>
        <w:t>venind din familii defavorizate,</w:t>
      </w:r>
    </w:p>
    <w:p w:rsidR="00A8435A" w:rsidRPr="00594AA8" w:rsidRDefault="00FF2021">
      <w:pPr>
        <w:pStyle w:val="Standard"/>
        <w:jc w:val="both"/>
        <w:rPr>
          <w:rFonts w:cs="Tahoma"/>
          <w:sz w:val="28"/>
          <w:szCs w:val="28"/>
        </w:rPr>
      </w:pPr>
      <w:r w:rsidRPr="00594AA8">
        <w:rPr>
          <w:rFonts w:cs="Tahoma"/>
          <w:sz w:val="28"/>
          <w:szCs w:val="28"/>
        </w:rPr>
        <w:t xml:space="preserve">        </w:t>
      </w:r>
      <w:r w:rsidR="00041521" w:rsidRPr="00594AA8">
        <w:rPr>
          <w:rFonts w:cs="Tahoma"/>
          <w:sz w:val="28"/>
          <w:szCs w:val="28"/>
        </w:rPr>
        <w:t>Văzând raportul de specialitate nr.</w:t>
      </w:r>
      <w:r w:rsidR="004D7B5E">
        <w:rPr>
          <w:rFonts w:cs="Tahoma"/>
          <w:sz w:val="28"/>
          <w:szCs w:val="28"/>
        </w:rPr>
        <w:t>435 din 23.02.2016</w:t>
      </w:r>
      <w:r w:rsidR="00041521" w:rsidRPr="00594AA8">
        <w:rPr>
          <w:rFonts w:cs="Tahoma"/>
          <w:sz w:val="28"/>
          <w:szCs w:val="28"/>
        </w:rPr>
        <w:t xml:space="preserve"> întocmit de către </w:t>
      </w:r>
      <w:r w:rsidR="00594AA8" w:rsidRPr="00594AA8">
        <w:rPr>
          <w:rFonts w:cs="Tahoma"/>
          <w:sz w:val="28"/>
          <w:szCs w:val="28"/>
        </w:rPr>
        <w:t>d-ș</w:t>
      </w:r>
      <w:r w:rsidR="00E0125C" w:rsidRPr="00594AA8">
        <w:rPr>
          <w:rFonts w:cs="Tahoma"/>
          <w:sz w:val="28"/>
          <w:szCs w:val="28"/>
        </w:rPr>
        <w:t xml:space="preserve">oara Adela Bodea –consilier principal în care </w:t>
      </w:r>
      <w:r w:rsidR="00041521" w:rsidRPr="00594AA8">
        <w:rPr>
          <w:rFonts w:cs="Tahoma"/>
          <w:sz w:val="28"/>
          <w:szCs w:val="28"/>
        </w:rPr>
        <w:t xml:space="preserve"> propune</w:t>
      </w:r>
      <w:r w:rsidR="00041521" w:rsidRPr="00594AA8">
        <w:rPr>
          <w:rFonts w:cs="Tahoma"/>
          <w:b/>
          <w:bCs/>
          <w:iCs/>
          <w:sz w:val="28"/>
          <w:szCs w:val="28"/>
        </w:rPr>
        <w:t xml:space="preserve"> </w:t>
      </w:r>
      <w:r w:rsidR="00E0125C" w:rsidRPr="00594AA8">
        <w:rPr>
          <w:rFonts w:cs="Tahoma"/>
          <w:iCs/>
          <w:sz w:val="28"/>
          <w:szCs w:val="28"/>
        </w:rPr>
        <w:t>aprobarea modalităț</w:t>
      </w:r>
      <w:r w:rsidR="00041521" w:rsidRPr="00594AA8">
        <w:rPr>
          <w:rFonts w:cs="Tahoma"/>
          <w:iCs/>
          <w:sz w:val="28"/>
          <w:szCs w:val="28"/>
        </w:rPr>
        <w:t>ilor de identificare a beneficiari</w:t>
      </w:r>
      <w:r w:rsidR="00E0125C" w:rsidRPr="00594AA8">
        <w:rPr>
          <w:rFonts w:cs="Tahoma"/>
          <w:iCs/>
          <w:sz w:val="28"/>
          <w:szCs w:val="28"/>
        </w:rPr>
        <w:t>lor de stimulente educaț</w:t>
      </w:r>
      <w:r w:rsidR="00041521" w:rsidRPr="00594AA8">
        <w:rPr>
          <w:rFonts w:cs="Tahoma"/>
          <w:iCs/>
          <w:sz w:val="28"/>
          <w:szCs w:val="28"/>
        </w:rPr>
        <w:t>ionale s</w:t>
      </w:r>
      <w:r w:rsidR="00E0125C" w:rsidRPr="00594AA8">
        <w:rPr>
          <w:rFonts w:cs="Tahoma"/>
          <w:iCs/>
          <w:sz w:val="28"/>
          <w:szCs w:val="28"/>
        </w:rPr>
        <w:t>ub forma de tichete sociale preș</w:t>
      </w:r>
      <w:r w:rsidR="00041521" w:rsidRPr="00594AA8">
        <w:rPr>
          <w:rFonts w:cs="Tahoma"/>
          <w:iCs/>
          <w:sz w:val="28"/>
          <w:szCs w:val="28"/>
        </w:rPr>
        <w:t>colarilor pro</w:t>
      </w:r>
      <w:r w:rsidR="00E0125C" w:rsidRPr="00594AA8">
        <w:rPr>
          <w:rFonts w:cs="Tahoma"/>
          <w:iCs/>
          <w:sz w:val="28"/>
          <w:szCs w:val="28"/>
        </w:rPr>
        <w:t>venind din familii defavorizate,</w:t>
      </w:r>
      <w:r w:rsidRPr="00594AA8">
        <w:rPr>
          <w:rFonts w:cs="Tahoma"/>
          <w:iCs/>
          <w:sz w:val="28"/>
          <w:szCs w:val="28"/>
        </w:rPr>
        <w:t xml:space="preserve"> precum și</w:t>
      </w:r>
      <w:r w:rsidR="00041521" w:rsidRPr="00594AA8">
        <w:rPr>
          <w:rFonts w:cs="Tahoma"/>
          <w:sz w:val="28"/>
          <w:szCs w:val="28"/>
        </w:rPr>
        <w:t xml:space="preserve"> av</w:t>
      </w:r>
      <w:r w:rsidRPr="00594AA8">
        <w:rPr>
          <w:rFonts w:cs="Tahoma"/>
          <w:sz w:val="28"/>
          <w:szCs w:val="28"/>
        </w:rPr>
        <w:t>izul Comisiei pentru administrație locală, juridică și de disciplină și avizul Comisiei pentru protecț</w:t>
      </w:r>
      <w:r w:rsidR="00041521" w:rsidRPr="00594AA8">
        <w:rPr>
          <w:rFonts w:cs="Tahoma"/>
          <w:sz w:val="28"/>
          <w:szCs w:val="28"/>
        </w:rPr>
        <w:t>ia copilului, culte, sănătate şi fa</w:t>
      </w:r>
      <w:r w:rsidRPr="00594AA8">
        <w:rPr>
          <w:rFonts w:cs="Tahoma"/>
          <w:sz w:val="28"/>
          <w:szCs w:val="28"/>
        </w:rPr>
        <w:t>milie a Consiliului L</w:t>
      </w:r>
      <w:r w:rsidR="00E0125C" w:rsidRPr="00594AA8">
        <w:rPr>
          <w:rFonts w:cs="Tahoma"/>
          <w:sz w:val="28"/>
          <w:szCs w:val="28"/>
        </w:rPr>
        <w:t>ocal Valea Ierii,</w:t>
      </w:r>
    </w:p>
    <w:p w:rsidR="00FF2021" w:rsidRPr="00594AA8" w:rsidRDefault="00FF2021">
      <w:pPr>
        <w:pStyle w:val="Standard"/>
        <w:jc w:val="both"/>
        <w:rPr>
          <w:rFonts w:cs="Tahoma"/>
          <w:sz w:val="28"/>
          <w:szCs w:val="28"/>
        </w:rPr>
      </w:pPr>
      <w:r w:rsidRPr="00594AA8">
        <w:rPr>
          <w:rFonts w:cs="Tahoma"/>
          <w:sz w:val="28"/>
          <w:szCs w:val="28"/>
        </w:rPr>
        <w:t xml:space="preserve">         Ținând cont de:</w:t>
      </w:r>
    </w:p>
    <w:p w:rsidR="00A8435A" w:rsidRPr="00594AA8" w:rsidRDefault="00FF2021" w:rsidP="00FF2021">
      <w:pPr>
        <w:pStyle w:val="Standard"/>
        <w:numPr>
          <w:ilvl w:val="0"/>
          <w:numId w:val="10"/>
        </w:numPr>
        <w:jc w:val="both"/>
        <w:rPr>
          <w:sz w:val="28"/>
          <w:szCs w:val="28"/>
        </w:rPr>
      </w:pPr>
      <w:r w:rsidRPr="00594AA8">
        <w:rPr>
          <w:rFonts w:cs="Tahoma"/>
          <w:sz w:val="28"/>
          <w:szCs w:val="28"/>
        </w:rPr>
        <w:t xml:space="preserve">Prevederile </w:t>
      </w:r>
      <w:r w:rsidR="00041521" w:rsidRPr="00594AA8">
        <w:rPr>
          <w:rFonts w:cs="Tahoma"/>
          <w:bCs/>
          <w:iCs/>
          <w:sz w:val="28"/>
          <w:szCs w:val="28"/>
        </w:rPr>
        <w:t>art</w:t>
      </w:r>
      <w:r w:rsidR="00E0125C" w:rsidRPr="00594AA8">
        <w:rPr>
          <w:rFonts w:cs="Tahoma"/>
          <w:bCs/>
          <w:iCs/>
          <w:sz w:val="28"/>
          <w:szCs w:val="28"/>
        </w:rPr>
        <w:t>.</w:t>
      </w:r>
      <w:r w:rsidR="00041521" w:rsidRPr="00594AA8">
        <w:rPr>
          <w:rFonts w:cs="Tahoma"/>
          <w:bCs/>
          <w:iCs/>
          <w:sz w:val="28"/>
          <w:szCs w:val="28"/>
        </w:rPr>
        <w:t xml:space="preserve"> 4 alin</w:t>
      </w:r>
      <w:r w:rsidR="00E0125C" w:rsidRPr="00594AA8">
        <w:rPr>
          <w:rFonts w:cs="Tahoma"/>
          <w:bCs/>
          <w:iCs/>
          <w:sz w:val="28"/>
          <w:szCs w:val="28"/>
        </w:rPr>
        <w:t>.</w:t>
      </w:r>
      <w:r w:rsidR="00041521" w:rsidRPr="00594AA8">
        <w:rPr>
          <w:rFonts w:cs="Tahoma"/>
          <w:bCs/>
          <w:iCs/>
          <w:sz w:val="28"/>
          <w:szCs w:val="28"/>
        </w:rPr>
        <w:t xml:space="preserve"> 2 din</w:t>
      </w:r>
      <w:r w:rsidR="00041521" w:rsidRPr="00594AA8">
        <w:rPr>
          <w:rFonts w:cs="Tahoma"/>
          <w:sz w:val="28"/>
          <w:szCs w:val="28"/>
        </w:rPr>
        <w:t xml:space="preserve"> Legea nr.248/2015 privind stimularea p</w:t>
      </w:r>
      <w:r w:rsidR="00E0125C" w:rsidRPr="00594AA8">
        <w:rPr>
          <w:rFonts w:cs="Tahoma"/>
          <w:sz w:val="28"/>
          <w:szCs w:val="28"/>
        </w:rPr>
        <w:t>articipării la învățământul preș</w:t>
      </w:r>
      <w:r w:rsidR="00041521" w:rsidRPr="00594AA8">
        <w:rPr>
          <w:rFonts w:cs="Tahoma"/>
          <w:sz w:val="28"/>
          <w:szCs w:val="28"/>
        </w:rPr>
        <w:t xml:space="preserve">colar a copiilor provenind din familii defavorizate- </w:t>
      </w:r>
      <w:r w:rsidR="00E0125C" w:rsidRPr="00594AA8">
        <w:rPr>
          <w:rFonts w:cs="Tahoma"/>
          <w:iCs/>
          <w:sz w:val="28"/>
          <w:szCs w:val="28"/>
        </w:rPr>
        <w:t>prin care se menționează că</w:t>
      </w:r>
      <w:r w:rsidR="00041521" w:rsidRPr="00594AA8">
        <w:rPr>
          <w:rFonts w:cs="Tahoma"/>
          <w:iCs/>
          <w:sz w:val="28"/>
          <w:szCs w:val="28"/>
        </w:rPr>
        <w:t xml:space="preserve"> modalitate</w:t>
      </w:r>
      <w:r w:rsidR="00E0125C" w:rsidRPr="00594AA8">
        <w:rPr>
          <w:rFonts w:cs="Tahoma"/>
          <w:iCs/>
          <w:sz w:val="28"/>
          <w:szCs w:val="28"/>
        </w:rPr>
        <w:t>a</w:t>
      </w:r>
      <w:r w:rsidR="00041521" w:rsidRPr="00594AA8">
        <w:rPr>
          <w:rFonts w:cs="Tahoma"/>
          <w:iCs/>
          <w:sz w:val="28"/>
          <w:szCs w:val="28"/>
        </w:rPr>
        <w:t xml:space="preserve"> de identificare a beneficiarilor se s</w:t>
      </w:r>
      <w:r w:rsidRPr="00594AA8">
        <w:rPr>
          <w:rFonts w:cs="Tahoma"/>
          <w:iCs/>
          <w:sz w:val="28"/>
          <w:szCs w:val="28"/>
        </w:rPr>
        <w:t>tabileș</w:t>
      </w:r>
      <w:r w:rsidR="00041521" w:rsidRPr="00594AA8">
        <w:rPr>
          <w:rFonts w:cs="Tahoma"/>
          <w:iCs/>
          <w:sz w:val="28"/>
          <w:szCs w:val="28"/>
        </w:rPr>
        <w:t>te prin</w:t>
      </w:r>
      <w:r w:rsidR="00E0125C" w:rsidRPr="00594AA8">
        <w:rPr>
          <w:rFonts w:cs="Tahoma"/>
          <w:iCs/>
          <w:sz w:val="28"/>
          <w:szCs w:val="28"/>
        </w:rPr>
        <w:t xml:space="preserve"> hotărâre a consiliului local,</w:t>
      </w:r>
    </w:p>
    <w:p w:rsidR="00A8435A" w:rsidRPr="00594AA8" w:rsidRDefault="00E0125C" w:rsidP="00FF2021">
      <w:pPr>
        <w:pStyle w:val="Standard"/>
        <w:numPr>
          <w:ilvl w:val="0"/>
          <w:numId w:val="10"/>
        </w:numPr>
        <w:jc w:val="both"/>
        <w:rPr>
          <w:rFonts w:cs="Tahoma"/>
          <w:sz w:val="28"/>
          <w:szCs w:val="28"/>
        </w:rPr>
      </w:pPr>
      <w:r w:rsidRPr="00594AA8">
        <w:rPr>
          <w:rFonts w:cs="Tahoma"/>
          <w:sz w:val="28"/>
          <w:szCs w:val="28"/>
        </w:rPr>
        <w:t xml:space="preserve"> H.G</w:t>
      </w:r>
      <w:r w:rsidR="00041521" w:rsidRPr="00594AA8">
        <w:rPr>
          <w:rFonts w:cs="Tahoma"/>
          <w:sz w:val="28"/>
          <w:szCs w:val="28"/>
        </w:rPr>
        <w:t>.nr.15/2016 privind aprobarea Normelor metodologice de aplicare a prevederilor Legii nr.248/2015 p</w:t>
      </w:r>
      <w:r w:rsidRPr="00594AA8">
        <w:rPr>
          <w:rFonts w:cs="Tahoma"/>
          <w:sz w:val="28"/>
          <w:szCs w:val="28"/>
        </w:rPr>
        <w:t>rivind stimularea participării î</w:t>
      </w:r>
      <w:r w:rsidR="00041521" w:rsidRPr="00594AA8">
        <w:rPr>
          <w:rFonts w:cs="Tahoma"/>
          <w:sz w:val="28"/>
          <w:szCs w:val="28"/>
        </w:rPr>
        <w:t>n</w:t>
      </w:r>
      <w:r w:rsidRPr="00594AA8">
        <w:rPr>
          <w:rFonts w:cs="Tahoma"/>
          <w:sz w:val="28"/>
          <w:szCs w:val="28"/>
        </w:rPr>
        <w:t xml:space="preserve"> invatamântul preș</w:t>
      </w:r>
      <w:r w:rsidR="00041521" w:rsidRPr="00594AA8">
        <w:rPr>
          <w:rFonts w:cs="Tahoma"/>
          <w:sz w:val="28"/>
          <w:szCs w:val="28"/>
        </w:rPr>
        <w:t>colar a copiilor provenind din familii defavorizate si a procedurii  de acordare a tic</w:t>
      </w:r>
      <w:r w:rsidR="00FF2021" w:rsidRPr="00594AA8">
        <w:rPr>
          <w:rFonts w:cs="Tahoma"/>
          <w:sz w:val="28"/>
          <w:szCs w:val="28"/>
        </w:rPr>
        <w:t>hetelor sociale pentru grădiniță,</w:t>
      </w:r>
    </w:p>
    <w:p w:rsidR="00A8435A" w:rsidRPr="00594AA8" w:rsidRDefault="00FF2021" w:rsidP="00FF2021">
      <w:pPr>
        <w:pStyle w:val="Standard"/>
        <w:tabs>
          <w:tab w:val="left" w:pos="720"/>
          <w:tab w:val="left" w:pos="1800"/>
        </w:tabs>
        <w:jc w:val="both"/>
        <w:rPr>
          <w:rFonts w:cs="Tahoma"/>
          <w:sz w:val="28"/>
          <w:szCs w:val="28"/>
        </w:rPr>
      </w:pPr>
      <w:r w:rsidRPr="00594AA8">
        <w:rPr>
          <w:rFonts w:cs="Tahoma"/>
          <w:sz w:val="28"/>
          <w:szCs w:val="28"/>
        </w:rPr>
        <w:t xml:space="preserve">          În baza prevederilor  art.36 alin.2 </w:t>
      </w:r>
      <w:r w:rsidR="00041521" w:rsidRPr="00594AA8">
        <w:rPr>
          <w:rFonts w:cs="Tahoma"/>
          <w:sz w:val="28"/>
          <w:szCs w:val="28"/>
        </w:rPr>
        <w:t xml:space="preserve">lit.d coroborat cu art.36, alin.6, lit.a, pct.2, din Legea nr.215/2001, </w:t>
      </w:r>
      <w:r w:rsidR="00594AA8" w:rsidRPr="00594AA8">
        <w:rPr>
          <w:rFonts w:cs="Tahoma"/>
          <w:sz w:val="28"/>
          <w:szCs w:val="28"/>
        </w:rPr>
        <w:t>rep.,</w:t>
      </w:r>
      <w:r w:rsidRPr="00594AA8">
        <w:rPr>
          <w:rFonts w:cs="Tahoma"/>
          <w:sz w:val="28"/>
          <w:szCs w:val="28"/>
        </w:rPr>
        <w:t xml:space="preserve"> cu modificările și completările ulterioare,</w:t>
      </w:r>
      <w:r w:rsidR="00594AA8" w:rsidRPr="00594AA8">
        <w:rPr>
          <w:rFonts w:cs="Tahoma"/>
          <w:sz w:val="28"/>
          <w:szCs w:val="28"/>
        </w:rPr>
        <w:t xml:space="preserve"> privind administraţia publică locală,</w:t>
      </w:r>
    </w:p>
    <w:p w:rsidR="00594AA8" w:rsidRPr="00594AA8" w:rsidRDefault="00FF2021" w:rsidP="00594AA8">
      <w:pPr>
        <w:jc w:val="both"/>
        <w:rPr>
          <w:sz w:val="28"/>
          <w:szCs w:val="28"/>
        </w:rPr>
      </w:pPr>
      <w:r w:rsidRPr="00594AA8">
        <w:rPr>
          <w:rFonts w:cs="Tahoma"/>
          <w:sz w:val="28"/>
          <w:szCs w:val="28"/>
        </w:rPr>
        <w:t xml:space="preserve">    </w:t>
      </w:r>
      <w:r w:rsidR="00594AA8" w:rsidRPr="00594AA8">
        <w:rPr>
          <w:rFonts w:cs="Tahoma"/>
          <w:sz w:val="28"/>
          <w:szCs w:val="28"/>
        </w:rPr>
        <w:t xml:space="preserve">     </w:t>
      </w:r>
      <w:r w:rsidRPr="00594AA8">
        <w:rPr>
          <w:rFonts w:cs="Tahoma"/>
          <w:sz w:val="28"/>
          <w:szCs w:val="28"/>
        </w:rPr>
        <w:t xml:space="preserve"> </w:t>
      </w:r>
      <w:r w:rsidR="00041521" w:rsidRPr="00594AA8">
        <w:rPr>
          <w:rFonts w:cs="Tahoma"/>
          <w:sz w:val="28"/>
          <w:szCs w:val="28"/>
        </w:rPr>
        <w:t xml:space="preserve">În </w:t>
      </w:r>
      <w:r w:rsidR="00594AA8" w:rsidRPr="00594AA8">
        <w:rPr>
          <w:rFonts w:cs="Tahoma"/>
          <w:sz w:val="28"/>
          <w:szCs w:val="28"/>
        </w:rPr>
        <w:t>temeiul</w:t>
      </w:r>
      <w:r w:rsidR="00594AA8" w:rsidRPr="00594AA8">
        <w:rPr>
          <w:sz w:val="28"/>
          <w:szCs w:val="28"/>
        </w:rPr>
        <w:t xml:space="preserve"> art.45 din Legea nr.215/2001, rep., cu modificările şi completările ulterioare, privind administraţia publică locală,</w:t>
      </w:r>
    </w:p>
    <w:p w:rsidR="00A8435A" w:rsidRPr="00594AA8" w:rsidRDefault="00A8435A" w:rsidP="00FF2021">
      <w:pPr>
        <w:pStyle w:val="Standard"/>
        <w:tabs>
          <w:tab w:val="left" w:pos="720"/>
          <w:tab w:val="left" w:pos="1800"/>
        </w:tabs>
        <w:ind w:left="360"/>
        <w:jc w:val="both"/>
        <w:rPr>
          <w:rFonts w:cs="Tahoma"/>
          <w:sz w:val="28"/>
          <w:szCs w:val="28"/>
        </w:rPr>
      </w:pPr>
    </w:p>
    <w:p w:rsidR="00A8435A" w:rsidRPr="00594AA8" w:rsidRDefault="00041521">
      <w:pPr>
        <w:pStyle w:val="Standard"/>
        <w:jc w:val="both"/>
        <w:rPr>
          <w:rFonts w:cs="Tahoma"/>
          <w:sz w:val="28"/>
          <w:szCs w:val="28"/>
        </w:rPr>
      </w:pPr>
      <w:r w:rsidRPr="00594AA8">
        <w:rPr>
          <w:rFonts w:cs="Tahoma"/>
          <w:sz w:val="28"/>
          <w:szCs w:val="28"/>
        </w:rPr>
        <w:tab/>
      </w:r>
    </w:p>
    <w:p w:rsidR="00A8435A" w:rsidRPr="00594AA8" w:rsidRDefault="00041521">
      <w:pPr>
        <w:pStyle w:val="Standard"/>
        <w:jc w:val="both"/>
        <w:rPr>
          <w:sz w:val="28"/>
          <w:szCs w:val="28"/>
        </w:rPr>
      </w:pPr>
      <w:r w:rsidRPr="00594AA8">
        <w:rPr>
          <w:rFonts w:cs="Tahoma"/>
          <w:b/>
          <w:bCs/>
          <w:sz w:val="28"/>
          <w:szCs w:val="28"/>
        </w:rPr>
        <w:t xml:space="preserve">                                                           </w:t>
      </w:r>
      <w:r w:rsidRPr="00594AA8">
        <w:rPr>
          <w:rFonts w:cs="Tahoma"/>
          <w:bCs/>
          <w:sz w:val="28"/>
          <w:szCs w:val="28"/>
        </w:rPr>
        <w:t xml:space="preserve"> H</w:t>
      </w:r>
      <w:r w:rsidR="00594AA8" w:rsidRPr="00594AA8">
        <w:rPr>
          <w:rFonts w:cs="Tahoma"/>
          <w:bCs/>
          <w:sz w:val="28"/>
          <w:szCs w:val="28"/>
        </w:rPr>
        <w:t xml:space="preserve"> </w:t>
      </w:r>
      <w:r w:rsidRPr="00594AA8">
        <w:rPr>
          <w:rFonts w:cs="Tahoma"/>
          <w:bCs/>
          <w:sz w:val="28"/>
          <w:szCs w:val="28"/>
        </w:rPr>
        <w:t>O</w:t>
      </w:r>
      <w:r w:rsidR="00594AA8" w:rsidRPr="00594AA8">
        <w:rPr>
          <w:rFonts w:cs="Tahoma"/>
          <w:bCs/>
          <w:sz w:val="28"/>
          <w:szCs w:val="28"/>
        </w:rPr>
        <w:t xml:space="preserve"> </w:t>
      </w:r>
      <w:r w:rsidRPr="00594AA8">
        <w:rPr>
          <w:rFonts w:cs="Tahoma"/>
          <w:bCs/>
          <w:sz w:val="28"/>
          <w:szCs w:val="28"/>
        </w:rPr>
        <w:t>T</w:t>
      </w:r>
      <w:r w:rsidR="00594AA8" w:rsidRPr="00594AA8">
        <w:rPr>
          <w:rFonts w:cs="Tahoma"/>
          <w:bCs/>
          <w:sz w:val="28"/>
          <w:szCs w:val="28"/>
        </w:rPr>
        <w:t xml:space="preserve"> </w:t>
      </w:r>
      <w:r w:rsidRPr="00594AA8">
        <w:rPr>
          <w:rFonts w:cs="Tahoma"/>
          <w:bCs/>
          <w:sz w:val="28"/>
          <w:szCs w:val="28"/>
        </w:rPr>
        <w:t>Ă</w:t>
      </w:r>
      <w:r w:rsidR="00594AA8" w:rsidRPr="00594AA8">
        <w:rPr>
          <w:rFonts w:cs="Tahoma"/>
          <w:bCs/>
          <w:sz w:val="28"/>
          <w:szCs w:val="28"/>
        </w:rPr>
        <w:t xml:space="preserve"> </w:t>
      </w:r>
      <w:r w:rsidRPr="00594AA8">
        <w:rPr>
          <w:rFonts w:cs="Tahoma"/>
          <w:bCs/>
          <w:sz w:val="28"/>
          <w:szCs w:val="28"/>
        </w:rPr>
        <w:t>R</w:t>
      </w:r>
      <w:r w:rsidR="00594AA8" w:rsidRPr="00594AA8">
        <w:rPr>
          <w:rFonts w:cs="Tahoma"/>
          <w:bCs/>
          <w:sz w:val="28"/>
          <w:szCs w:val="28"/>
        </w:rPr>
        <w:t xml:space="preserve"> </w:t>
      </w:r>
      <w:r w:rsidRPr="00594AA8">
        <w:rPr>
          <w:rFonts w:cs="Tahoma"/>
          <w:bCs/>
          <w:sz w:val="28"/>
          <w:szCs w:val="28"/>
        </w:rPr>
        <w:t>Ă</w:t>
      </w:r>
      <w:r w:rsidR="00594AA8" w:rsidRPr="00594AA8">
        <w:rPr>
          <w:rFonts w:cs="Tahoma"/>
          <w:bCs/>
          <w:sz w:val="28"/>
          <w:szCs w:val="28"/>
        </w:rPr>
        <w:t xml:space="preserve"> </w:t>
      </w:r>
      <w:r w:rsidRPr="00594AA8">
        <w:rPr>
          <w:rFonts w:cs="Tahoma"/>
          <w:bCs/>
          <w:sz w:val="28"/>
          <w:szCs w:val="28"/>
        </w:rPr>
        <w:t>Ş</w:t>
      </w:r>
      <w:r w:rsidR="00594AA8" w:rsidRPr="00594AA8">
        <w:rPr>
          <w:rFonts w:cs="Tahoma"/>
          <w:bCs/>
          <w:sz w:val="28"/>
          <w:szCs w:val="28"/>
        </w:rPr>
        <w:t xml:space="preserve"> </w:t>
      </w:r>
      <w:r w:rsidRPr="00594AA8">
        <w:rPr>
          <w:rFonts w:cs="Tahoma"/>
          <w:bCs/>
          <w:sz w:val="28"/>
          <w:szCs w:val="28"/>
        </w:rPr>
        <w:t>T</w:t>
      </w:r>
      <w:r w:rsidR="00594AA8" w:rsidRPr="00594AA8">
        <w:rPr>
          <w:rFonts w:cs="Tahoma"/>
          <w:bCs/>
          <w:sz w:val="28"/>
          <w:szCs w:val="28"/>
        </w:rPr>
        <w:t xml:space="preserve"> </w:t>
      </w:r>
      <w:r w:rsidRPr="00594AA8">
        <w:rPr>
          <w:rFonts w:cs="Tahoma"/>
          <w:bCs/>
          <w:sz w:val="28"/>
          <w:szCs w:val="28"/>
        </w:rPr>
        <w:t>E</w:t>
      </w:r>
      <w:r w:rsidR="00594AA8" w:rsidRPr="00594AA8">
        <w:rPr>
          <w:rFonts w:cs="Tahoma"/>
          <w:bCs/>
          <w:sz w:val="28"/>
          <w:szCs w:val="28"/>
        </w:rPr>
        <w:t>:</w:t>
      </w:r>
    </w:p>
    <w:p w:rsidR="00A8435A" w:rsidRPr="00594AA8" w:rsidRDefault="00041521">
      <w:pPr>
        <w:pStyle w:val="Standard"/>
        <w:jc w:val="both"/>
        <w:rPr>
          <w:rFonts w:cs="Tahoma"/>
          <w:b/>
          <w:bCs/>
          <w:sz w:val="28"/>
          <w:szCs w:val="28"/>
        </w:rPr>
      </w:pPr>
      <w:r w:rsidRPr="00594AA8">
        <w:rPr>
          <w:rFonts w:cs="Tahoma"/>
          <w:b/>
          <w:bCs/>
          <w:sz w:val="28"/>
          <w:szCs w:val="28"/>
        </w:rPr>
        <w:tab/>
      </w:r>
    </w:p>
    <w:p w:rsidR="00A8435A" w:rsidRPr="00594AA8" w:rsidRDefault="00041521">
      <w:pPr>
        <w:pStyle w:val="Standard"/>
        <w:jc w:val="both"/>
        <w:rPr>
          <w:sz w:val="28"/>
          <w:szCs w:val="28"/>
        </w:rPr>
      </w:pPr>
      <w:r w:rsidRPr="00594AA8">
        <w:rPr>
          <w:rFonts w:cs="Tahoma"/>
          <w:b/>
          <w:bCs/>
          <w:sz w:val="28"/>
          <w:szCs w:val="28"/>
        </w:rPr>
        <w:tab/>
      </w:r>
      <w:r w:rsidRPr="002832CF">
        <w:rPr>
          <w:rFonts w:cs="Tahoma"/>
          <w:bCs/>
          <w:sz w:val="28"/>
          <w:szCs w:val="28"/>
        </w:rPr>
        <w:t>Art.1</w:t>
      </w:r>
      <w:r w:rsidR="00594AA8" w:rsidRPr="002832CF">
        <w:rPr>
          <w:rFonts w:cs="Tahoma"/>
          <w:bCs/>
          <w:sz w:val="28"/>
          <w:szCs w:val="28"/>
        </w:rPr>
        <w:t>.</w:t>
      </w:r>
      <w:r w:rsidR="00594AA8">
        <w:rPr>
          <w:rFonts w:cs="Tahoma"/>
          <w:sz w:val="28"/>
          <w:szCs w:val="28"/>
        </w:rPr>
        <w:t xml:space="preserve"> Se aprobă  modalităț</w:t>
      </w:r>
      <w:r w:rsidRPr="00594AA8">
        <w:rPr>
          <w:rFonts w:cs="Tahoma"/>
          <w:sz w:val="28"/>
          <w:szCs w:val="28"/>
        </w:rPr>
        <w:t>ile  de identificare a bene</w:t>
      </w:r>
      <w:r w:rsidR="00594AA8">
        <w:rPr>
          <w:rFonts w:cs="Tahoma"/>
          <w:sz w:val="28"/>
          <w:szCs w:val="28"/>
        </w:rPr>
        <w:t xml:space="preserve">ficiarilor  de stimulente </w:t>
      </w:r>
      <w:r w:rsidR="00594AA8">
        <w:rPr>
          <w:rFonts w:cs="Tahoma"/>
          <w:sz w:val="28"/>
          <w:szCs w:val="28"/>
        </w:rPr>
        <w:lastRenderedPageBreak/>
        <w:t>educaț</w:t>
      </w:r>
      <w:r w:rsidRPr="00594AA8">
        <w:rPr>
          <w:rFonts w:cs="Tahoma"/>
          <w:sz w:val="28"/>
          <w:szCs w:val="28"/>
        </w:rPr>
        <w:t xml:space="preserve">ionale sub forma </w:t>
      </w:r>
      <w:r w:rsidR="00594AA8">
        <w:rPr>
          <w:rFonts w:cs="Tahoma"/>
          <w:sz w:val="28"/>
          <w:szCs w:val="28"/>
        </w:rPr>
        <w:t>tichetelor sociale  î</w:t>
      </w:r>
      <w:r w:rsidRPr="00594AA8">
        <w:rPr>
          <w:rFonts w:cs="Tahoma"/>
          <w:sz w:val="28"/>
          <w:szCs w:val="28"/>
        </w:rPr>
        <w:t>n conformitate cu prevederile Legii nr.248/2015 priv</w:t>
      </w:r>
      <w:r w:rsidR="00594AA8">
        <w:rPr>
          <w:rFonts w:cs="Tahoma"/>
          <w:sz w:val="28"/>
          <w:szCs w:val="28"/>
        </w:rPr>
        <w:t>ind stimularea participării la învățământul preș</w:t>
      </w:r>
      <w:r w:rsidRPr="00594AA8">
        <w:rPr>
          <w:rFonts w:cs="Tahoma"/>
          <w:sz w:val="28"/>
          <w:szCs w:val="28"/>
        </w:rPr>
        <w:t>colar a copiilor provenind din familii defavorizate.</w:t>
      </w:r>
    </w:p>
    <w:p w:rsidR="00A8435A" w:rsidRPr="00594AA8" w:rsidRDefault="00041521">
      <w:pPr>
        <w:pStyle w:val="Standard"/>
        <w:jc w:val="both"/>
        <w:rPr>
          <w:sz w:val="28"/>
          <w:szCs w:val="28"/>
        </w:rPr>
      </w:pPr>
      <w:r w:rsidRPr="00594AA8">
        <w:rPr>
          <w:rFonts w:cs="Tahoma"/>
          <w:sz w:val="28"/>
          <w:szCs w:val="28"/>
        </w:rPr>
        <w:tab/>
      </w:r>
      <w:r w:rsidRPr="002832CF">
        <w:rPr>
          <w:rFonts w:cs="Tahoma"/>
          <w:bCs/>
          <w:iCs/>
          <w:sz w:val="28"/>
          <w:szCs w:val="28"/>
        </w:rPr>
        <w:t>Art.2</w:t>
      </w:r>
      <w:r w:rsidR="002832CF">
        <w:rPr>
          <w:rFonts w:cs="Tahoma"/>
          <w:sz w:val="28"/>
          <w:szCs w:val="28"/>
        </w:rPr>
        <w:t>.</w:t>
      </w:r>
      <w:r w:rsidRPr="002832CF">
        <w:rPr>
          <w:rFonts w:cs="Tahoma"/>
          <w:sz w:val="28"/>
          <w:szCs w:val="28"/>
        </w:rPr>
        <w:t xml:space="preserve">  </w:t>
      </w:r>
      <w:r w:rsidRPr="00594AA8">
        <w:rPr>
          <w:rFonts w:cs="Tahoma"/>
          <w:sz w:val="28"/>
          <w:szCs w:val="28"/>
        </w:rPr>
        <w:t>Modalitatile de identificare sunt :</w:t>
      </w:r>
    </w:p>
    <w:p w:rsidR="00A8435A" w:rsidRPr="00594AA8" w:rsidRDefault="00594AA8">
      <w:pPr>
        <w:pStyle w:val="Standard"/>
        <w:numPr>
          <w:ilvl w:val="0"/>
          <w:numId w:val="8"/>
        </w:numPr>
        <w:jc w:val="both"/>
        <w:rPr>
          <w:rFonts w:cs="Tahoma"/>
          <w:i/>
          <w:iCs/>
          <w:sz w:val="28"/>
          <w:szCs w:val="28"/>
        </w:rPr>
      </w:pPr>
      <w:r>
        <w:rPr>
          <w:rFonts w:cs="Tahoma"/>
          <w:i/>
          <w:iCs/>
          <w:sz w:val="28"/>
          <w:szCs w:val="28"/>
        </w:rPr>
        <w:t>informarea părinț</w:t>
      </w:r>
      <w:r w:rsidR="00041521" w:rsidRPr="00594AA8">
        <w:rPr>
          <w:rFonts w:cs="Tahoma"/>
          <w:i/>
          <w:iCs/>
          <w:sz w:val="28"/>
          <w:szCs w:val="28"/>
        </w:rPr>
        <w:t>ilor sau a reprezenta</w:t>
      </w:r>
      <w:r>
        <w:rPr>
          <w:rFonts w:cs="Tahoma"/>
          <w:i/>
          <w:iCs/>
          <w:sz w:val="28"/>
          <w:szCs w:val="28"/>
        </w:rPr>
        <w:t>nților legali ai preș</w:t>
      </w:r>
      <w:r w:rsidR="00041521" w:rsidRPr="00594AA8">
        <w:rPr>
          <w:rFonts w:cs="Tahoma"/>
          <w:i/>
          <w:iCs/>
          <w:sz w:val="28"/>
          <w:szCs w:val="28"/>
        </w:rPr>
        <w:t>colarului de către cadr</w:t>
      </w:r>
      <w:r>
        <w:rPr>
          <w:rFonts w:cs="Tahoma"/>
          <w:i/>
          <w:iCs/>
          <w:sz w:val="28"/>
          <w:szCs w:val="28"/>
        </w:rPr>
        <w:t>ele didactice din unitatile de învăță</w:t>
      </w:r>
      <w:r w:rsidR="00041521" w:rsidRPr="00594AA8">
        <w:rPr>
          <w:rFonts w:cs="Tahoma"/>
          <w:i/>
          <w:iCs/>
          <w:sz w:val="28"/>
          <w:szCs w:val="28"/>
        </w:rPr>
        <w:t xml:space="preserve">mânt de pe raza </w:t>
      </w:r>
      <w:r>
        <w:rPr>
          <w:rFonts w:cs="Tahoma"/>
          <w:i/>
          <w:iCs/>
          <w:sz w:val="28"/>
          <w:szCs w:val="28"/>
        </w:rPr>
        <w:t>teritorial administrativă a comunei Valea Ierii, care vin în contact direct cu aceș</w:t>
      </w:r>
      <w:r w:rsidR="00041521" w:rsidRPr="00594AA8">
        <w:rPr>
          <w:rFonts w:cs="Tahoma"/>
          <w:i/>
          <w:iCs/>
          <w:sz w:val="28"/>
          <w:szCs w:val="28"/>
        </w:rPr>
        <w:t>tia;</w:t>
      </w:r>
    </w:p>
    <w:p w:rsidR="00A8435A" w:rsidRPr="00594AA8" w:rsidRDefault="00594AA8">
      <w:pPr>
        <w:pStyle w:val="Standard"/>
        <w:numPr>
          <w:ilvl w:val="0"/>
          <w:numId w:val="3"/>
        </w:numPr>
        <w:jc w:val="both"/>
        <w:rPr>
          <w:rFonts w:cs="Tahoma"/>
          <w:i/>
          <w:iCs/>
          <w:sz w:val="28"/>
          <w:szCs w:val="28"/>
        </w:rPr>
      </w:pPr>
      <w:r>
        <w:rPr>
          <w:rFonts w:cs="Tahoma"/>
          <w:i/>
          <w:iCs/>
          <w:sz w:val="28"/>
          <w:szCs w:val="28"/>
        </w:rPr>
        <w:t>informare prin  afișe la școală și primărie</w:t>
      </w:r>
      <w:r w:rsidR="00041521" w:rsidRPr="00594AA8">
        <w:rPr>
          <w:rFonts w:cs="Tahoma"/>
          <w:i/>
          <w:iCs/>
          <w:sz w:val="28"/>
          <w:szCs w:val="28"/>
        </w:rPr>
        <w:t>,  cu conditiile  prevazute de Legea nr.248/2015 privind acordare stimulentului educational sub forma de tichete sociale;</w:t>
      </w:r>
    </w:p>
    <w:p w:rsidR="00A8435A" w:rsidRPr="00594AA8" w:rsidRDefault="00041521">
      <w:pPr>
        <w:pStyle w:val="Standard"/>
        <w:numPr>
          <w:ilvl w:val="0"/>
          <w:numId w:val="3"/>
        </w:numPr>
        <w:jc w:val="both"/>
        <w:rPr>
          <w:rFonts w:cs="Tahoma"/>
          <w:i/>
          <w:iCs/>
          <w:sz w:val="28"/>
          <w:szCs w:val="28"/>
        </w:rPr>
      </w:pPr>
      <w:r w:rsidRPr="00594AA8">
        <w:rPr>
          <w:rFonts w:cs="Tahoma"/>
          <w:i/>
          <w:iCs/>
          <w:sz w:val="28"/>
          <w:szCs w:val="28"/>
        </w:rPr>
        <w:t xml:space="preserve">informarea cetatenilor  de </w:t>
      </w:r>
      <w:r w:rsidR="002832CF">
        <w:rPr>
          <w:rFonts w:cs="Tahoma"/>
          <w:i/>
          <w:iCs/>
          <w:sz w:val="28"/>
          <w:szCs w:val="28"/>
        </w:rPr>
        <w:t>către compartimentul asistență socială din cadrul primăriei;</w:t>
      </w:r>
    </w:p>
    <w:p w:rsidR="00A8435A" w:rsidRPr="00594AA8" w:rsidRDefault="00041521">
      <w:pPr>
        <w:pStyle w:val="Standard"/>
        <w:numPr>
          <w:ilvl w:val="0"/>
          <w:numId w:val="3"/>
        </w:numPr>
        <w:jc w:val="both"/>
        <w:rPr>
          <w:rFonts w:cs="Tahoma"/>
          <w:i/>
          <w:iCs/>
          <w:sz w:val="28"/>
          <w:szCs w:val="28"/>
        </w:rPr>
      </w:pPr>
      <w:r w:rsidRPr="00594AA8">
        <w:rPr>
          <w:rFonts w:cs="Tahoma"/>
          <w:i/>
          <w:iCs/>
          <w:sz w:val="28"/>
          <w:szCs w:val="28"/>
        </w:rPr>
        <w:t>identificarea prin intermediul listelor medicilor de familie;</w:t>
      </w:r>
    </w:p>
    <w:p w:rsidR="00A8435A" w:rsidRPr="00594AA8" w:rsidRDefault="00041521">
      <w:pPr>
        <w:pStyle w:val="Standard"/>
        <w:numPr>
          <w:ilvl w:val="0"/>
          <w:numId w:val="3"/>
        </w:numPr>
        <w:jc w:val="both"/>
        <w:rPr>
          <w:rFonts w:cs="Tahoma"/>
          <w:i/>
          <w:iCs/>
          <w:sz w:val="28"/>
          <w:szCs w:val="28"/>
        </w:rPr>
      </w:pPr>
      <w:r w:rsidRPr="00594AA8">
        <w:rPr>
          <w:rFonts w:cs="Tahoma"/>
          <w:i/>
          <w:iCs/>
          <w:sz w:val="28"/>
          <w:szCs w:val="28"/>
        </w:rPr>
        <w:t>baza de date a registrului agricol;</w:t>
      </w:r>
    </w:p>
    <w:p w:rsidR="00A8435A" w:rsidRPr="00594AA8" w:rsidRDefault="002832CF">
      <w:pPr>
        <w:pStyle w:val="Standard"/>
        <w:numPr>
          <w:ilvl w:val="0"/>
          <w:numId w:val="3"/>
        </w:numPr>
        <w:jc w:val="both"/>
        <w:rPr>
          <w:rFonts w:cs="Tahoma"/>
          <w:i/>
          <w:iCs/>
          <w:sz w:val="28"/>
          <w:szCs w:val="28"/>
        </w:rPr>
      </w:pPr>
      <w:r>
        <w:rPr>
          <w:rFonts w:cs="Tahoma"/>
          <w:i/>
          <w:iCs/>
          <w:sz w:val="28"/>
          <w:szCs w:val="28"/>
        </w:rPr>
        <w:t>identificarea potenț</w:t>
      </w:r>
      <w:r w:rsidR="00041521" w:rsidRPr="00594AA8">
        <w:rPr>
          <w:rFonts w:cs="Tahoma"/>
          <w:i/>
          <w:iCs/>
          <w:sz w:val="28"/>
          <w:szCs w:val="28"/>
        </w:rPr>
        <w:t>ialilor bene</w:t>
      </w:r>
      <w:r>
        <w:rPr>
          <w:rFonts w:cs="Tahoma"/>
          <w:i/>
          <w:iCs/>
          <w:sz w:val="28"/>
          <w:szCs w:val="28"/>
        </w:rPr>
        <w:t>ficiari din baza de date a compartimentului de asistență socială;</w:t>
      </w:r>
    </w:p>
    <w:p w:rsidR="00A8435A" w:rsidRPr="00594AA8" w:rsidRDefault="00041521">
      <w:pPr>
        <w:pStyle w:val="Standard"/>
        <w:jc w:val="both"/>
        <w:rPr>
          <w:sz w:val="28"/>
          <w:szCs w:val="28"/>
        </w:rPr>
      </w:pPr>
      <w:r w:rsidRPr="00594AA8">
        <w:rPr>
          <w:rFonts w:cs="Tahoma"/>
          <w:sz w:val="28"/>
          <w:szCs w:val="28"/>
        </w:rPr>
        <w:tab/>
      </w:r>
      <w:r w:rsidRPr="002832CF">
        <w:rPr>
          <w:rFonts w:cs="Tahoma"/>
          <w:bCs/>
          <w:sz w:val="28"/>
          <w:szCs w:val="28"/>
        </w:rPr>
        <w:t>Art.3</w:t>
      </w:r>
      <w:r w:rsidR="002832CF" w:rsidRPr="002832CF">
        <w:rPr>
          <w:rFonts w:cs="Tahoma"/>
          <w:sz w:val="28"/>
          <w:szCs w:val="28"/>
        </w:rPr>
        <w:t>.</w:t>
      </w:r>
      <w:r w:rsidR="002832CF">
        <w:rPr>
          <w:rFonts w:cs="Tahoma"/>
          <w:sz w:val="28"/>
          <w:szCs w:val="28"/>
        </w:rPr>
        <w:t xml:space="preserve"> Cu</w:t>
      </w:r>
      <w:r w:rsidRPr="00594AA8">
        <w:rPr>
          <w:rFonts w:cs="Tahoma"/>
          <w:sz w:val="28"/>
          <w:szCs w:val="28"/>
        </w:rPr>
        <w:t xml:space="preserve"> </w:t>
      </w:r>
      <w:r w:rsidR="002832CF">
        <w:rPr>
          <w:rFonts w:cs="Tahoma"/>
          <w:sz w:val="28"/>
          <w:szCs w:val="28"/>
        </w:rPr>
        <w:t>ducerea la îndeplinire a prezentei</w:t>
      </w:r>
      <w:r w:rsidRPr="00594AA8">
        <w:rPr>
          <w:rFonts w:cs="Tahoma"/>
          <w:sz w:val="28"/>
          <w:szCs w:val="28"/>
        </w:rPr>
        <w:t xml:space="preserve"> hotărâri </w:t>
      </w:r>
      <w:r w:rsidR="002832CF">
        <w:rPr>
          <w:rFonts w:cs="Tahoma"/>
          <w:sz w:val="28"/>
          <w:szCs w:val="28"/>
        </w:rPr>
        <w:t>se încredințează compartimentul asistență socială din cadrul Primăriei comunei Valea Ierii.</w:t>
      </w:r>
    </w:p>
    <w:p w:rsidR="00A8435A" w:rsidRPr="00594AA8" w:rsidRDefault="00041521">
      <w:pPr>
        <w:pStyle w:val="Standard"/>
        <w:jc w:val="both"/>
        <w:rPr>
          <w:sz w:val="28"/>
          <w:szCs w:val="28"/>
        </w:rPr>
      </w:pPr>
      <w:r w:rsidRPr="00594AA8">
        <w:rPr>
          <w:rFonts w:cs="Tahoma"/>
          <w:sz w:val="28"/>
          <w:szCs w:val="28"/>
        </w:rPr>
        <w:tab/>
      </w:r>
      <w:r w:rsidR="002832CF">
        <w:rPr>
          <w:rFonts w:cs="Tahoma"/>
          <w:sz w:val="28"/>
          <w:szCs w:val="28"/>
        </w:rPr>
        <w:t xml:space="preserve">Art.4.  </w:t>
      </w:r>
      <w:r w:rsidRPr="00594AA8">
        <w:rPr>
          <w:rFonts w:cs="Tahoma"/>
          <w:sz w:val="28"/>
          <w:szCs w:val="28"/>
          <w:lang w:val="it-IT"/>
        </w:rPr>
        <w:t>Prezenta hotărâre va fi afişată, se va pu</w:t>
      </w:r>
      <w:r w:rsidR="002832CF">
        <w:rPr>
          <w:rFonts w:cs="Tahoma"/>
          <w:sz w:val="28"/>
          <w:szCs w:val="28"/>
          <w:lang w:val="it-IT"/>
        </w:rPr>
        <w:t xml:space="preserve">blica pe site-ul primăriei </w:t>
      </w:r>
      <w:r w:rsidRPr="00594AA8">
        <w:rPr>
          <w:rFonts w:cs="Tahoma"/>
          <w:sz w:val="28"/>
          <w:szCs w:val="28"/>
          <w:lang w:val="it-IT"/>
        </w:rPr>
        <w:t xml:space="preserve"> </w:t>
      </w:r>
      <w:r w:rsidR="002832CF">
        <w:rPr>
          <w:rFonts w:cs="Tahoma"/>
          <w:sz w:val="28"/>
          <w:szCs w:val="28"/>
          <w:lang w:val="it-IT"/>
        </w:rPr>
        <w:t>şi se comunică de către secretar:</w:t>
      </w:r>
    </w:p>
    <w:p w:rsidR="00A8435A" w:rsidRPr="00594AA8" w:rsidRDefault="00041521">
      <w:pPr>
        <w:pStyle w:val="Standard"/>
        <w:numPr>
          <w:ilvl w:val="1"/>
          <w:numId w:val="4"/>
        </w:numPr>
        <w:tabs>
          <w:tab w:val="left" w:pos="1508"/>
          <w:tab w:val="left" w:pos="2982"/>
        </w:tabs>
        <w:ind w:left="754"/>
        <w:jc w:val="both"/>
        <w:rPr>
          <w:rFonts w:cs="Tahoma"/>
          <w:sz w:val="28"/>
          <w:szCs w:val="28"/>
        </w:rPr>
      </w:pPr>
      <w:r w:rsidRPr="00594AA8">
        <w:rPr>
          <w:rFonts w:cs="Tahoma"/>
          <w:sz w:val="28"/>
          <w:szCs w:val="28"/>
        </w:rPr>
        <w:t xml:space="preserve">Instituţiei Prefectului </w:t>
      </w:r>
      <w:r w:rsidR="002832CF">
        <w:rPr>
          <w:rFonts w:cs="Tahoma"/>
          <w:sz w:val="28"/>
          <w:szCs w:val="28"/>
        </w:rPr>
        <w:t>–Județul Cluj;</w:t>
      </w:r>
    </w:p>
    <w:p w:rsidR="00A8435A" w:rsidRDefault="00041521">
      <w:pPr>
        <w:pStyle w:val="Standard"/>
        <w:numPr>
          <w:ilvl w:val="1"/>
          <w:numId w:val="4"/>
        </w:numPr>
        <w:tabs>
          <w:tab w:val="left" w:pos="1508"/>
          <w:tab w:val="left" w:pos="2982"/>
        </w:tabs>
        <w:ind w:left="754"/>
        <w:jc w:val="both"/>
        <w:rPr>
          <w:rFonts w:cs="Tahoma"/>
          <w:sz w:val="28"/>
          <w:szCs w:val="28"/>
        </w:rPr>
      </w:pPr>
      <w:r w:rsidRPr="00594AA8">
        <w:rPr>
          <w:rFonts w:cs="Tahoma"/>
          <w:sz w:val="28"/>
          <w:szCs w:val="28"/>
        </w:rPr>
        <w:t xml:space="preserve">Primarului </w:t>
      </w:r>
      <w:r w:rsidR="002832CF">
        <w:rPr>
          <w:rFonts w:cs="Tahoma"/>
          <w:sz w:val="28"/>
          <w:szCs w:val="28"/>
        </w:rPr>
        <w:t>comunei Valea Ierii;</w:t>
      </w:r>
    </w:p>
    <w:p w:rsidR="002832CF" w:rsidRDefault="002832CF">
      <w:pPr>
        <w:pStyle w:val="Standard"/>
        <w:numPr>
          <w:ilvl w:val="1"/>
          <w:numId w:val="4"/>
        </w:numPr>
        <w:tabs>
          <w:tab w:val="left" w:pos="1508"/>
          <w:tab w:val="left" w:pos="2982"/>
        </w:tabs>
        <w:ind w:left="754"/>
        <w:jc w:val="both"/>
        <w:rPr>
          <w:rFonts w:cs="Tahoma"/>
          <w:sz w:val="28"/>
          <w:szCs w:val="28"/>
        </w:rPr>
      </w:pPr>
      <w:r>
        <w:rPr>
          <w:rFonts w:cs="Tahoma"/>
          <w:sz w:val="28"/>
          <w:szCs w:val="28"/>
        </w:rPr>
        <w:t>Compartimentului de asistență socială;</w:t>
      </w:r>
    </w:p>
    <w:p w:rsidR="002832CF" w:rsidRDefault="002832CF" w:rsidP="002832CF">
      <w:pPr>
        <w:pStyle w:val="Standard"/>
        <w:tabs>
          <w:tab w:val="left" w:pos="1508"/>
          <w:tab w:val="left" w:pos="2982"/>
        </w:tabs>
        <w:ind w:left="754"/>
        <w:jc w:val="both"/>
        <w:rPr>
          <w:rFonts w:cs="Tahoma"/>
          <w:sz w:val="28"/>
          <w:szCs w:val="28"/>
        </w:rPr>
      </w:pPr>
    </w:p>
    <w:p w:rsidR="002832CF" w:rsidRDefault="002832CF" w:rsidP="002832CF">
      <w:pPr>
        <w:pStyle w:val="Standard"/>
        <w:tabs>
          <w:tab w:val="left" w:pos="1508"/>
          <w:tab w:val="left" w:pos="2982"/>
        </w:tabs>
        <w:ind w:left="754"/>
        <w:jc w:val="both"/>
        <w:rPr>
          <w:rFonts w:cs="Tahoma"/>
          <w:sz w:val="28"/>
          <w:szCs w:val="28"/>
        </w:rPr>
      </w:pPr>
    </w:p>
    <w:p w:rsidR="004D7B5E" w:rsidRPr="00B92B75" w:rsidRDefault="004D7B5E" w:rsidP="004D7B5E">
      <w:pPr>
        <w:spacing w:line="259" w:lineRule="auto"/>
        <w:rPr>
          <w:rFonts w:cs="Times New Roman"/>
          <w:sz w:val="28"/>
          <w:szCs w:val="28"/>
        </w:rPr>
      </w:pPr>
      <w:r>
        <w:rPr>
          <w:rFonts w:cs="Times New Roman"/>
          <w:sz w:val="28"/>
          <w:szCs w:val="28"/>
        </w:rPr>
        <w:t xml:space="preserve">            </w:t>
      </w:r>
      <w:r w:rsidRPr="00B92B75">
        <w:rPr>
          <w:rFonts w:cs="Times New Roman"/>
          <w:sz w:val="28"/>
          <w:szCs w:val="28"/>
        </w:rPr>
        <w:t>Președinte de ședință,</w:t>
      </w:r>
      <w:r w:rsidRPr="00B92B75">
        <w:rPr>
          <w:rFonts w:cs="Times New Roman"/>
          <w:sz w:val="28"/>
          <w:szCs w:val="28"/>
        </w:rPr>
        <w:tab/>
      </w:r>
      <w:r w:rsidRPr="00B92B75">
        <w:rPr>
          <w:rFonts w:cs="Times New Roman"/>
          <w:sz w:val="28"/>
          <w:szCs w:val="28"/>
        </w:rPr>
        <w:tab/>
      </w:r>
      <w:r w:rsidRPr="00B92B75">
        <w:rPr>
          <w:rFonts w:cs="Times New Roman"/>
          <w:sz w:val="28"/>
          <w:szCs w:val="28"/>
        </w:rPr>
        <w:tab/>
        <w:t xml:space="preserve">       Contrasemnează:</w:t>
      </w:r>
    </w:p>
    <w:p w:rsidR="004D7B5E" w:rsidRPr="00B92B75" w:rsidRDefault="004D7B5E" w:rsidP="004D7B5E">
      <w:pPr>
        <w:spacing w:line="259" w:lineRule="auto"/>
        <w:rPr>
          <w:rFonts w:cs="Times New Roman"/>
          <w:sz w:val="28"/>
          <w:szCs w:val="28"/>
        </w:rPr>
      </w:pPr>
      <w:r w:rsidRPr="00B92B75">
        <w:rPr>
          <w:rFonts w:cs="Times New Roman"/>
          <w:sz w:val="28"/>
          <w:szCs w:val="28"/>
        </w:rPr>
        <w:t xml:space="preserve">               Paul-Vasile Michile                                       Secretar,</w:t>
      </w:r>
    </w:p>
    <w:p w:rsidR="004D7B5E" w:rsidRPr="00B92B75" w:rsidRDefault="004D7B5E" w:rsidP="004D7B5E">
      <w:pPr>
        <w:spacing w:line="259" w:lineRule="auto"/>
        <w:rPr>
          <w:rFonts w:cs="Times New Roman"/>
          <w:sz w:val="28"/>
          <w:szCs w:val="28"/>
        </w:rPr>
      </w:pPr>
      <w:r w:rsidRPr="00B92B75">
        <w:rPr>
          <w:rFonts w:cs="Times New Roman"/>
          <w:sz w:val="28"/>
          <w:szCs w:val="28"/>
        </w:rPr>
        <w:tab/>
      </w:r>
      <w:r w:rsidRPr="00B92B75">
        <w:rPr>
          <w:rFonts w:cs="Times New Roman"/>
          <w:sz w:val="28"/>
          <w:szCs w:val="28"/>
        </w:rPr>
        <w:tab/>
      </w:r>
      <w:r w:rsidRPr="00B92B75">
        <w:rPr>
          <w:rFonts w:cs="Times New Roman"/>
          <w:sz w:val="28"/>
          <w:szCs w:val="28"/>
        </w:rPr>
        <w:tab/>
      </w:r>
      <w:r w:rsidRPr="00B92B75">
        <w:rPr>
          <w:rFonts w:cs="Times New Roman"/>
          <w:sz w:val="28"/>
          <w:szCs w:val="28"/>
        </w:rPr>
        <w:tab/>
      </w:r>
      <w:r w:rsidRPr="00B92B75">
        <w:rPr>
          <w:rFonts w:cs="Times New Roman"/>
          <w:sz w:val="28"/>
          <w:szCs w:val="28"/>
        </w:rPr>
        <w:tab/>
      </w:r>
      <w:r w:rsidRPr="00B92B75">
        <w:rPr>
          <w:rFonts w:cs="Times New Roman"/>
          <w:sz w:val="28"/>
          <w:szCs w:val="28"/>
        </w:rPr>
        <w:tab/>
        <w:t xml:space="preserve">               Nelia-Crenguța Mariș</w:t>
      </w:r>
    </w:p>
    <w:p w:rsidR="004D7B5E" w:rsidRPr="00B92B75" w:rsidRDefault="004D7B5E" w:rsidP="004D7B5E">
      <w:pPr>
        <w:spacing w:line="259" w:lineRule="auto"/>
        <w:rPr>
          <w:rFonts w:cs="Times New Roman"/>
          <w:sz w:val="28"/>
          <w:szCs w:val="28"/>
        </w:rPr>
      </w:pPr>
    </w:p>
    <w:p w:rsidR="004D7B5E" w:rsidRPr="00B92B75" w:rsidRDefault="004D7B5E" w:rsidP="004D7B5E">
      <w:pPr>
        <w:spacing w:line="259" w:lineRule="auto"/>
        <w:rPr>
          <w:rFonts w:cs="Times New Roman"/>
          <w:sz w:val="28"/>
          <w:szCs w:val="28"/>
        </w:rPr>
      </w:pPr>
    </w:p>
    <w:p w:rsidR="004D7B5E" w:rsidRPr="00B92B75" w:rsidRDefault="004D7B5E" w:rsidP="004D7B5E">
      <w:pPr>
        <w:spacing w:line="259" w:lineRule="auto"/>
        <w:rPr>
          <w:rFonts w:cs="Times New Roman"/>
        </w:rPr>
      </w:pPr>
      <w:r w:rsidRPr="00B92B75">
        <w:rPr>
          <w:rFonts w:cs="Times New Roman"/>
          <w:sz w:val="28"/>
          <w:szCs w:val="28"/>
        </w:rPr>
        <w:t xml:space="preserve">              Consilieri:Total-7;</w:t>
      </w:r>
      <w:r w:rsidRPr="00B92B75">
        <w:rPr>
          <w:rFonts w:cs="Times New Roman"/>
          <w:sz w:val="28"/>
          <w:szCs w:val="28"/>
        </w:rPr>
        <w:tab/>
      </w:r>
      <w:r w:rsidRPr="00B92B75">
        <w:rPr>
          <w:rFonts w:cs="Times New Roman"/>
          <w:sz w:val="28"/>
          <w:szCs w:val="28"/>
        </w:rPr>
        <w:tab/>
      </w:r>
      <w:r w:rsidRPr="00B92B75">
        <w:rPr>
          <w:rFonts w:cs="Times New Roman"/>
          <w:sz w:val="28"/>
          <w:szCs w:val="28"/>
        </w:rPr>
        <w:tab/>
        <w:t xml:space="preserve">Prezenți-7;               Pentru-7;   </w:t>
      </w:r>
    </w:p>
    <w:p w:rsidR="002832CF" w:rsidRPr="00594AA8" w:rsidRDefault="002832CF" w:rsidP="002832CF">
      <w:pPr>
        <w:pStyle w:val="Standard"/>
        <w:tabs>
          <w:tab w:val="left" w:pos="1508"/>
          <w:tab w:val="left" w:pos="2982"/>
        </w:tabs>
        <w:ind w:left="754"/>
        <w:jc w:val="both"/>
        <w:rPr>
          <w:rFonts w:cs="Tahoma"/>
          <w:sz w:val="28"/>
          <w:szCs w:val="28"/>
        </w:rPr>
      </w:pPr>
    </w:p>
    <w:p w:rsidR="00A8435A" w:rsidRPr="00594AA8" w:rsidRDefault="00A8435A">
      <w:pPr>
        <w:pStyle w:val="Standard"/>
        <w:jc w:val="both"/>
        <w:rPr>
          <w:rFonts w:cs="Tahoma"/>
          <w:sz w:val="28"/>
          <w:szCs w:val="28"/>
        </w:rPr>
      </w:pPr>
    </w:p>
    <w:p w:rsidR="00A8435A" w:rsidRPr="00594AA8" w:rsidRDefault="00A8435A">
      <w:pPr>
        <w:pStyle w:val="Standard"/>
        <w:jc w:val="both"/>
        <w:rPr>
          <w:rFonts w:cs="Tahoma"/>
          <w:sz w:val="28"/>
          <w:szCs w:val="28"/>
        </w:rPr>
      </w:pPr>
    </w:p>
    <w:p w:rsidR="00A8435A" w:rsidRPr="00594AA8" w:rsidRDefault="00A8435A">
      <w:pPr>
        <w:pStyle w:val="Standard"/>
        <w:jc w:val="both"/>
        <w:rPr>
          <w:rFonts w:cs="Tahoma"/>
          <w:sz w:val="28"/>
          <w:szCs w:val="28"/>
        </w:rPr>
      </w:pPr>
    </w:p>
    <w:p w:rsidR="00A8435A" w:rsidRPr="00594AA8" w:rsidRDefault="00A8435A">
      <w:pPr>
        <w:pStyle w:val="Standard"/>
        <w:jc w:val="both"/>
        <w:rPr>
          <w:rFonts w:cs="Tahoma"/>
          <w:sz w:val="28"/>
          <w:szCs w:val="28"/>
        </w:rPr>
      </w:pPr>
    </w:p>
    <w:p w:rsidR="00A8435A" w:rsidRPr="00594AA8" w:rsidRDefault="00A8435A">
      <w:pPr>
        <w:pStyle w:val="Standard"/>
        <w:jc w:val="both"/>
        <w:rPr>
          <w:rFonts w:cs="Tahoma"/>
          <w:sz w:val="28"/>
          <w:szCs w:val="28"/>
        </w:rPr>
      </w:pPr>
    </w:p>
    <w:p w:rsidR="00A8435A" w:rsidRPr="00594AA8" w:rsidRDefault="00041521">
      <w:pPr>
        <w:pStyle w:val="Standard"/>
        <w:jc w:val="both"/>
        <w:rPr>
          <w:rFonts w:cs="Tahoma"/>
          <w:sz w:val="28"/>
          <w:szCs w:val="28"/>
        </w:rPr>
      </w:pPr>
      <w:r w:rsidRPr="00594AA8">
        <w:rPr>
          <w:rFonts w:cs="Tahoma"/>
          <w:sz w:val="28"/>
          <w:szCs w:val="28"/>
        </w:rPr>
        <w:tab/>
      </w:r>
    </w:p>
    <w:p w:rsidR="00A8435A" w:rsidRPr="00594AA8" w:rsidRDefault="00A8435A">
      <w:pPr>
        <w:pStyle w:val="Standard"/>
        <w:rPr>
          <w:rFonts w:cs="Tahoma"/>
          <w:sz w:val="28"/>
          <w:szCs w:val="28"/>
        </w:rPr>
      </w:pPr>
    </w:p>
    <w:p w:rsidR="00A8435A" w:rsidRPr="00594AA8" w:rsidRDefault="00A8435A">
      <w:pPr>
        <w:pStyle w:val="Standard"/>
        <w:tabs>
          <w:tab w:val="left" w:pos="360"/>
          <w:tab w:val="left" w:pos="1440"/>
        </w:tabs>
        <w:spacing w:line="360" w:lineRule="auto"/>
        <w:jc w:val="both"/>
        <w:rPr>
          <w:rFonts w:cs="Tahoma"/>
          <w:b/>
          <w:bCs/>
          <w:sz w:val="28"/>
          <w:szCs w:val="28"/>
          <w:u w:val="single"/>
        </w:rPr>
      </w:pPr>
    </w:p>
    <w:p w:rsidR="00A8435A" w:rsidRPr="00594AA8" w:rsidRDefault="00A8435A">
      <w:pPr>
        <w:pStyle w:val="Standard"/>
        <w:tabs>
          <w:tab w:val="left" w:pos="360"/>
          <w:tab w:val="left" w:pos="1440"/>
        </w:tabs>
        <w:spacing w:line="360" w:lineRule="auto"/>
        <w:jc w:val="both"/>
        <w:rPr>
          <w:rFonts w:cs="Tahoma"/>
          <w:b/>
          <w:bCs/>
          <w:sz w:val="28"/>
          <w:szCs w:val="28"/>
          <w:u w:val="single"/>
        </w:rPr>
      </w:pPr>
    </w:p>
    <w:p w:rsidR="00A8435A" w:rsidRPr="00594AA8" w:rsidRDefault="00A8435A">
      <w:pPr>
        <w:pStyle w:val="Standard"/>
        <w:tabs>
          <w:tab w:val="left" w:pos="360"/>
          <w:tab w:val="left" w:pos="1440"/>
        </w:tabs>
        <w:spacing w:line="360" w:lineRule="auto"/>
        <w:jc w:val="both"/>
        <w:rPr>
          <w:rFonts w:cs="Tahoma"/>
          <w:b/>
          <w:bCs/>
          <w:sz w:val="28"/>
          <w:szCs w:val="28"/>
          <w:u w:val="single"/>
        </w:rPr>
      </w:pPr>
    </w:p>
    <w:p w:rsidR="00A8435A" w:rsidRPr="00594AA8" w:rsidRDefault="002832CF">
      <w:pPr>
        <w:pStyle w:val="Standard"/>
        <w:jc w:val="both"/>
        <w:rPr>
          <w:rFonts w:cs="Tahoma"/>
          <w:b/>
          <w:bCs/>
          <w:sz w:val="28"/>
          <w:szCs w:val="28"/>
        </w:rPr>
      </w:pPr>
      <w:bookmarkStart w:id="0" w:name="_GoBack"/>
      <w:bookmarkEnd w:id="0"/>
      <w:r>
        <w:rPr>
          <w:rFonts w:cs="Tahoma"/>
          <w:b/>
          <w:bCs/>
          <w:sz w:val="28"/>
          <w:szCs w:val="28"/>
        </w:rPr>
        <w:lastRenderedPageBreak/>
        <w:t>R</w:t>
      </w:r>
      <w:r w:rsidR="00041521" w:rsidRPr="00594AA8">
        <w:rPr>
          <w:rFonts w:cs="Tahoma"/>
          <w:b/>
          <w:bCs/>
          <w:sz w:val="28"/>
          <w:szCs w:val="28"/>
        </w:rPr>
        <w:t>omânia</w:t>
      </w:r>
    </w:p>
    <w:p w:rsidR="00A8435A" w:rsidRPr="00594AA8" w:rsidRDefault="002832CF">
      <w:pPr>
        <w:pStyle w:val="Standard"/>
        <w:rPr>
          <w:rFonts w:cs="Tahoma"/>
          <w:b/>
          <w:bCs/>
          <w:sz w:val="28"/>
          <w:szCs w:val="28"/>
        </w:rPr>
      </w:pPr>
      <w:r>
        <w:rPr>
          <w:rFonts w:cs="Tahoma"/>
          <w:b/>
          <w:bCs/>
          <w:sz w:val="28"/>
          <w:szCs w:val="28"/>
        </w:rPr>
        <w:t>Judeţul Cluj</w:t>
      </w:r>
    </w:p>
    <w:p w:rsidR="00A8435A" w:rsidRPr="00594AA8" w:rsidRDefault="002832CF">
      <w:pPr>
        <w:pStyle w:val="Standard"/>
        <w:rPr>
          <w:rFonts w:cs="Tahoma"/>
          <w:b/>
          <w:bCs/>
          <w:sz w:val="28"/>
          <w:szCs w:val="28"/>
        </w:rPr>
      </w:pPr>
      <w:r>
        <w:rPr>
          <w:rFonts w:cs="Tahoma"/>
          <w:b/>
          <w:bCs/>
          <w:sz w:val="28"/>
          <w:szCs w:val="28"/>
        </w:rPr>
        <w:t>Comuna Valea Ierii</w:t>
      </w:r>
    </w:p>
    <w:p w:rsidR="00A8435A" w:rsidRPr="00594AA8" w:rsidRDefault="002832CF">
      <w:pPr>
        <w:pStyle w:val="Standard"/>
        <w:rPr>
          <w:rFonts w:cs="Tahoma"/>
          <w:b/>
          <w:bCs/>
          <w:sz w:val="28"/>
          <w:szCs w:val="28"/>
        </w:rPr>
      </w:pPr>
      <w:r>
        <w:rPr>
          <w:rFonts w:cs="Tahoma"/>
          <w:b/>
          <w:bCs/>
          <w:sz w:val="28"/>
          <w:szCs w:val="28"/>
        </w:rPr>
        <w:t>Primăria</w:t>
      </w:r>
    </w:p>
    <w:p w:rsidR="00A8435A" w:rsidRPr="00594AA8" w:rsidRDefault="00A8435A">
      <w:pPr>
        <w:pStyle w:val="Standard"/>
        <w:rPr>
          <w:rFonts w:cs="Tahoma"/>
          <w:b/>
          <w:bCs/>
          <w:sz w:val="28"/>
          <w:szCs w:val="28"/>
        </w:rPr>
      </w:pPr>
    </w:p>
    <w:p w:rsidR="00A8435A" w:rsidRPr="00594AA8" w:rsidRDefault="00A8435A">
      <w:pPr>
        <w:pStyle w:val="Standard"/>
        <w:rPr>
          <w:rFonts w:cs="Tahoma"/>
          <w:b/>
          <w:bCs/>
          <w:sz w:val="28"/>
          <w:szCs w:val="28"/>
        </w:rPr>
      </w:pPr>
    </w:p>
    <w:p w:rsidR="00A8435A" w:rsidRPr="00594AA8" w:rsidRDefault="00A8435A">
      <w:pPr>
        <w:pStyle w:val="Standard"/>
        <w:rPr>
          <w:rFonts w:cs="Tahoma"/>
          <w:b/>
          <w:bCs/>
          <w:sz w:val="28"/>
          <w:szCs w:val="28"/>
        </w:rPr>
      </w:pPr>
    </w:p>
    <w:p w:rsidR="00A8435A" w:rsidRPr="00594AA8" w:rsidRDefault="00041521">
      <w:pPr>
        <w:pStyle w:val="Standard"/>
        <w:jc w:val="center"/>
        <w:rPr>
          <w:rFonts w:cs="Tahoma"/>
          <w:b/>
          <w:bCs/>
          <w:sz w:val="28"/>
          <w:szCs w:val="28"/>
        </w:rPr>
      </w:pPr>
      <w:r w:rsidRPr="00594AA8">
        <w:rPr>
          <w:rFonts w:cs="Tahoma"/>
          <w:b/>
          <w:bCs/>
          <w:sz w:val="28"/>
          <w:szCs w:val="28"/>
        </w:rPr>
        <w:t xml:space="preserve">      EXPUNERE DE MOTIVE</w:t>
      </w:r>
    </w:p>
    <w:p w:rsidR="00A8435A" w:rsidRPr="00594AA8" w:rsidRDefault="00041521">
      <w:pPr>
        <w:pStyle w:val="Standard"/>
        <w:jc w:val="center"/>
        <w:rPr>
          <w:rFonts w:cs="Tahoma"/>
          <w:b/>
          <w:bCs/>
          <w:i/>
          <w:iCs/>
          <w:sz w:val="28"/>
          <w:szCs w:val="28"/>
        </w:rPr>
      </w:pPr>
      <w:r w:rsidRPr="00594AA8">
        <w:rPr>
          <w:rFonts w:cs="Tahoma"/>
          <w:b/>
          <w:bCs/>
          <w:i/>
          <w:iCs/>
          <w:sz w:val="28"/>
          <w:szCs w:val="28"/>
        </w:rPr>
        <w:t>privind aprobarea modalitatilor de identificare a beneficiarilor  de stimulente educationale sub forma tichetelor  sociale  in conformitate cu prevederile Legii nr.248/2015 privind stimularea participării la invățământul prescolar a copiilor provenind din familii defavorizate</w:t>
      </w:r>
    </w:p>
    <w:p w:rsidR="00A8435A" w:rsidRPr="00594AA8" w:rsidRDefault="00A8435A">
      <w:pPr>
        <w:pStyle w:val="Standard"/>
        <w:jc w:val="both"/>
        <w:rPr>
          <w:rFonts w:cs="Tahoma"/>
          <w:b/>
          <w:bCs/>
          <w:sz w:val="28"/>
          <w:szCs w:val="28"/>
        </w:rPr>
      </w:pPr>
    </w:p>
    <w:p w:rsidR="00A8435A" w:rsidRPr="00594AA8" w:rsidRDefault="00A8435A">
      <w:pPr>
        <w:pStyle w:val="Standard"/>
        <w:rPr>
          <w:rFonts w:cs="Tahoma"/>
          <w:b/>
          <w:bCs/>
          <w:sz w:val="28"/>
          <w:szCs w:val="28"/>
        </w:rPr>
      </w:pPr>
    </w:p>
    <w:p w:rsidR="00A8435A" w:rsidRPr="00594AA8" w:rsidRDefault="00041521">
      <w:pPr>
        <w:pStyle w:val="Standard"/>
        <w:spacing w:line="360" w:lineRule="auto"/>
        <w:jc w:val="both"/>
        <w:rPr>
          <w:sz w:val="28"/>
          <w:szCs w:val="28"/>
        </w:rPr>
      </w:pPr>
      <w:r w:rsidRPr="00594AA8">
        <w:rPr>
          <w:rFonts w:cs="Tahoma"/>
          <w:b/>
          <w:bCs/>
          <w:sz w:val="28"/>
          <w:szCs w:val="28"/>
        </w:rPr>
        <w:tab/>
      </w:r>
      <w:r w:rsidR="002832CF">
        <w:rPr>
          <w:rFonts w:cs="Tahoma"/>
          <w:sz w:val="28"/>
          <w:szCs w:val="28"/>
        </w:rPr>
        <w:t>Duma Gabriel-Alexandru</w:t>
      </w:r>
      <w:r w:rsidRPr="00594AA8">
        <w:rPr>
          <w:rFonts w:cs="Tahoma"/>
          <w:sz w:val="28"/>
          <w:szCs w:val="28"/>
        </w:rPr>
        <w:t xml:space="preserve">, primar al </w:t>
      </w:r>
      <w:r w:rsidR="002832CF">
        <w:rPr>
          <w:rFonts w:cs="Tahoma"/>
          <w:sz w:val="28"/>
          <w:szCs w:val="28"/>
        </w:rPr>
        <w:t>comunei Valea Ierii</w:t>
      </w:r>
      <w:r w:rsidRPr="00594AA8">
        <w:rPr>
          <w:rFonts w:cs="Tahoma"/>
          <w:sz w:val="28"/>
          <w:szCs w:val="28"/>
        </w:rPr>
        <w:t>;</w:t>
      </w:r>
    </w:p>
    <w:p w:rsidR="00A8435A" w:rsidRPr="00594AA8" w:rsidRDefault="002832CF">
      <w:pPr>
        <w:pStyle w:val="Standard"/>
        <w:numPr>
          <w:ilvl w:val="0"/>
          <w:numId w:val="9"/>
        </w:numPr>
        <w:spacing w:line="360" w:lineRule="auto"/>
        <w:jc w:val="both"/>
        <w:rPr>
          <w:sz w:val="28"/>
          <w:szCs w:val="28"/>
        </w:rPr>
      </w:pPr>
      <w:r>
        <w:rPr>
          <w:rFonts w:cs="Tahoma"/>
          <w:sz w:val="28"/>
          <w:szCs w:val="28"/>
        </w:rPr>
        <w:t>vă</w:t>
      </w:r>
      <w:r w:rsidR="00041521" w:rsidRPr="00594AA8">
        <w:rPr>
          <w:rFonts w:cs="Tahoma"/>
          <w:sz w:val="28"/>
          <w:szCs w:val="28"/>
        </w:rPr>
        <w:t xml:space="preserve">zând </w:t>
      </w:r>
      <w:r w:rsidR="00041521" w:rsidRPr="00594AA8">
        <w:rPr>
          <w:rFonts w:cs="Tahoma"/>
          <w:b/>
          <w:bCs/>
          <w:i/>
          <w:iCs/>
          <w:sz w:val="28"/>
          <w:szCs w:val="28"/>
        </w:rPr>
        <w:t>art 4 alin. 2 din</w:t>
      </w:r>
      <w:r w:rsidR="00041521" w:rsidRPr="00594AA8">
        <w:rPr>
          <w:rFonts w:cs="Tahoma"/>
          <w:sz w:val="28"/>
          <w:szCs w:val="28"/>
        </w:rPr>
        <w:t xml:space="preserve"> Legea nr.248/2015 priv</w:t>
      </w:r>
      <w:r>
        <w:rPr>
          <w:rFonts w:cs="Tahoma"/>
          <w:sz w:val="28"/>
          <w:szCs w:val="28"/>
        </w:rPr>
        <w:t>ind stimularea participării la î</w:t>
      </w:r>
      <w:r w:rsidR="00B06E69">
        <w:rPr>
          <w:rFonts w:cs="Tahoma"/>
          <w:sz w:val="28"/>
          <w:szCs w:val="28"/>
        </w:rPr>
        <w:t>nvățământul preș</w:t>
      </w:r>
      <w:r w:rsidR="00041521" w:rsidRPr="00594AA8">
        <w:rPr>
          <w:rFonts w:cs="Tahoma"/>
          <w:sz w:val="28"/>
          <w:szCs w:val="28"/>
        </w:rPr>
        <w:t xml:space="preserve">colar a copiilor provenind din familii defavorizate- </w:t>
      </w:r>
      <w:r w:rsidR="00B06E69">
        <w:rPr>
          <w:rFonts w:cs="Tahoma"/>
          <w:i/>
          <w:iCs/>
          <w:sz w:val="28"/>
          <w:szCs w:val="28"/>
          <w:u w:val="single"/>
        </w:rPr>
        <w:t>prin care se menționează că</w:t>
      </w:r>
      <w:r w:rsidR="00041521" w:rsidRPr="00594AA8">
        <w:rPr>
          <w:rFonts w:cs="Tahoma"/>
          <w:i/>
          <w:iCs/>
          <w:sz w:val="28"/>
          <w:szCs w:val="28"/>
          <w:u w:val="single"/>
        </w:rPr>
        <w:t xml:space="preserve"> modalitate</w:t>
      </w:r>
      <w:r w:rsidR="00B06E69">
        <w:rPr>
          <w:rFonts w:cs="Tahoma"/>
          <w:i/>
          <w:iCs/>
          <w:sz w:val="28"/>
          <w:szCs w:val="28"/>
          <w:u w:val="single"/>
        </w:rPr>
        <w:t>a</w:t>
      </w:r>
      <w:r w:rsidR="00041521" w:rsidRPr="00594AA8">
        <w:rPr>
          <w:rFonts w:cs="Tahoma"/>
          <w:i/>
          <w:iCs/>
          <w:sz w:val="28"/>
          <w:szCs w:val="28"/>
          <w:u w:val="single"/>
        </w:rPr>
        <w:t xml:space="preserve"> de identificare a benefi</w:t>
      </w:r>
      <w:r w:rsidR="00B06E69">
        <w:rPr>
          <w:rFonts w:cs="Tahoma"/>
          <w:i/>
          <w:iCs/>
          <w:sz w:val="28"/>
          <w:szCs w:val="28"/>
          <w:u w:val="single"/>
        </w:rPr>
        <w:t>ciarilor se stabileste prin Hotărâ</w:t>
      </w:r>
      <w:r w:rsidR="00041521" w:rsidRPr="00594AA8">
        <w:rPr>
          <w:rFonts w:cs="Tahoma"/>
          <w:i/>
          <w:iCs/>
          <w:sz w:val="28"/>
          <w:szCs w:val="28"/>
          <w:u w:val="single"/>
        </w:rPr>
        <w:t>re a Co</w:t>
      </w:r>
      <w:r w:rsidR="00B06E69">
        <w:rPr>
          <w:rFonts w:cs="Tahoma"/>
          <w:i/>
          <w:iCs/>
          <w:sz w:val="28"/>
          <w:szCs w:val="28"/>
          <w:u w:val="single"/>
        </w:rPr>
        <w:t>nsiliului Local , respectiv hotă</w:t>
      </w:r>
      <w:r w:rsidR="00041521" w:rsidRPr="00594AA8">
        <w:rPr>
          <w:rFonts w:cs="Tahoma"/>
          <w:i/>
          <w:iCs/>
          <w:sz w:val="28"/>
          <w:szCs w:val="28"/>
          <w:u w:val="single"/>
        </w:rPr>
        <w:t>râri ale consiliilor locale ale sectoarelor Bucuresti.</w:t>
      </w:r>
    </w:p>
    <w:p w:rsidR="00A8435A" w:rsidRPr="00594AA8" w:rsidRDefault="00B06E69">
      <w:pPr>
        <w:pStyle w:val="Standard"/>
        <w:numPr>
          <w:ilvl w:val="0"/>
          <w:numId w:val="5"/>
        </w:numPr>
        <w:spacing w:line="360" w:lineRule="auto"/>
        <w:jc w:val="both"/>
        <w:rPr>
          <w:sz w:val="28"/>
          <w:szCs w:val="28"/>
        </w:rPr>
      </w:pPr>
      <w:r>
        <w:rPr>
          <w:rFonts w:cs="Tahoma"/>
          <w:sz w:val="28"/>
          <w:szCs w:val="28"/>
        </w:rPr>
        <w:t>Văzând H.G.</w:t>
      </w:r>
      <w:r w:rsidR="00041521" w:rsidRPr="00594AA8">
        <w:rPr>
          <w:rFonts w:cs="Tahoma"/>
          <w:sz w:val="28"/>
          <w:szCs w:val="28"/>
        </w:rPr>
        <w:t>nr.15/2016 privind aprobarea Normelor metodologice de aplicare a prevederilor Legii nr.248/2015 p</w:t>
      </w:r>
      <w:r>
        <w:rPr>
          <w:rFonts w:cs="Tahoma"/>
          <w:sz w:val="28"/>
          <w:szCs w:val="28"/>
        </w:rPr>
        <w:t>rivind stimularea participării în învățământul preș</w:t>
      </w:r>
      <w:r w:rsidR="00041521" w:rsidRPr="00594AA8">
        <w:rPr>
          <w:rFonts w:cs="Tahoma"/>
          <w:sz w:val="28"/>
          <w:szCs w:val="28"/>
        </w:rPr>
        <w:t>colar a copiilor prov</w:t>
      </w:r>
      <w:r>
        <w:rPr>
          <w:rFonts w:cs="Tahoma"/>
          <w:sz w:val="28"/>
          <w:szCs w:val="28"/>
        </w:rPr>
        <w:t>enind din familii defavorizate ș</w:t>
      </w:r>
      <w:r w:rsidR="00041521" w:rsidRPr="00594AA8">
        <w:rPr>
          <w:rFonts w:cs="Tahoma"/>
          <w:sz w:val="28"/>
          <w:szCs w:val="28"/>
        </w:rPr>
        <w:t>i a procedurii  de acordare a tic</w:t>
      </w:r>
      <w:r>
        <w:rPr>
          <w:rFonts w:cs="Tahoma"/>
          <w:sz w:val="28"/>
          <w:szCs w:val="28"/>
        </w:rPr>
        <w:t>hetelor sociale pentru grădiniță</w:t>
      </w:r>
      <w:r w:rsidR="00041521" w:rsidRPr="00594AA8">
        <w:rPr>
          <w:rFonts w:cs="Tahoma"/>
          <w:sz w:val="28"/>
          <w:szCs w:val="28"/>
          <w:u w:val="single"/>
        </w:rPr>
        <w:t>.</w:t>
      </w:r>
    </w:p>
    <w:p w:rsidR="00A8435A" w:rsidRPr="00594AA8" w:rsidRDefault="00B06E69">
      <w:pPr>
        <w:pStyle w:val="Standard"/>
        <w:numPr>
          <w:ilvl w:val="0"/>
          <w:numId w:val="5"/>
        </w:numPr>
        <w:spacing w:line="360" w:lineRule="auto"/>
        <w:jc w:val="both"/>
        <w:rPr>
          <w:sz w:val="28"/>
          <w:szCs w:val="28"/>
        </w:rPr>
      </w:pPr>
      <w:r>
        <w:rPr>
          <w:rFonts w:cs="Tahoma"/>
          <w:sz w:val="28"/>
          <w:szCs w:val="28"/>
        </w:rPr>
        <w:t>Î</w:t>
      </w:r>
      <w:r w:rsidR="00041521" w:rsidRPr="00594AA8">
        <w:rPr>
          <w:rFonts w:cs="Tahoma"/>
          <w:sz w:val="28"/>
          <w:szCs w:val="28"/>
        </w:rPr>
        <w:t>n temeiul art.36, alin.2, lit.d coroborat cu art.36, alin.6, lit.a, pct.2, din Legea nr.215/2001,</w:t>
      </w:r>
      <w:r>
        <w:rPr>
          <w:rFonts w:cs="Tahoma"/>
          <w:sz w:val="28"/>
          <w:szCs w:val="28"/>
        </w:rPr>
        <w:t>rep.,</w:t>
      </w:r>
      <w:r w:rsidR="00041521" w:rsidRPr="00594AA8">
        <w:rPr>
          <w:rFonts w:cs="Tahoma"/>
          <w:sz w:val="28"/>
          <w:szCs w:val="28"/>
        </w:rPr>
        <w:t xml:space="preserve"> privind administraţia publică locală, modificată şi completată;</w:t>
      </w:r>
    </w:p>
    <w:p w:rsidR="00A8435A" w:rsidRPr="00594AA8" w:rsidRDefault="00A8435A">
      <w:pPr>
        <w:pStyle w:val="Standard"/>
        <w:tabs>
          <w:tab w:val="left" w:pos="360"/>
          <w:tab w:val="left" w:pos="1440"/>
        </w:tabs>
        <w:spacing w:line="360" w:lineRule="auto"/>
        <w:jc w:val="both"/>
        <w:rPr>
          <w:sz w:val="28"/>
          <w:szCs w:val="28"/>
        </w:rPr>
      </w:pPr>
    </w:p>
    <w:p w:rsidR="00A8435A" w:rsidRPr="00B06E69" w:rsidRDefault="00041521">
      <w:pPr>
        <w:pStyle w:val="Standard"/>
        <w:spacing w:line="360" w:lineRule="auto"/>
        <w:jc w:val="both"/>
        <w:rPr>
          <w:sz w:val="28"/>
          <w:szCs w:val="28"/>
        </w:rPr>
      </w:pPr>
      <w:r w:rsidRPr="00594AA8">
        <w:rPr>
          <w:rFonts w:cs="Tahoma"/>
          <w:sz w:val="28"/>
          <w:szCs w:val="28"/>
        </w:rPr>
        <w:tab/>
        <w:t>Analizând R</w:t>
      </w:r>
      <w:r w:rsidR="00B06E69">
        <w:rPr>
          <w:rFonts w:cs="Tahoma"/>
          <w:sz w:val="28"/>
          <w:szCs w:val="28"/>
        </w:rPr>
        <w:t>aportul de specialitate nr.___</w:t>
      </w:r>
      <w:r w:rsidRPr="00594AA8">
        <w:rPr>
          <w:rFonts w:cs="Tahoma"/>
          <w:sz w:val="28"/>
          <w:szCs w:val="28"/>
        </w:rPr>
        <w:t xml:space="preserve">2016  întocmit de </w:t>
      </w:r>
      <w:r w:rsidR="00B06E69">
        <w:rPr>
          <w:rFonts w:cs="Tahoma"/>
          <w:sz w:val="28"/>
          <w:szCs w:val="28"/>
        </w:rPr>
        <w:t>d-șoara Adela Bodea – consilier principal</w:t>
      </w:r>
      <w:r w:rsidRPr="00594AA8">
        <w:rPr>
          <w:rFonts w:cs="Tahoma"/>
          <w:sz w:val="28"/>
          <w:szCs w:val="28"/>
        </w:rPr>
        <w:t xml:space="preserve">, prin care se </w:t>
      </w:r>
      <w:r w:rsidR="00B06E69">
        <w:rPr>
          <w:rFonts w:cs="Tahoma"/>
          <w:sz w:val="28"/>
          <w:szCs w:val="28"/>
        </w:rPr>
        <w:t xml:space="preserve">propune aprobarea modalităților de identificare a  </w:t>
      </w:r>
      <w:r w:rsidRPr="00594AA8">
        <w:rPr>
          <w:rFonts w:cs="Tahoma"/>
          <w:sz w:val="28"/>
          <w:szCs w:val="28"/>
        </w:rPr>
        <w:t>bene</w:t>
      </w:r>
      <w:r w:rsidR="00B06E69">
        <w:rPr>
          <w:rFonts w:cs="Tahoma"/>
          <w:sz w:val="28"/>
          <w:szCs w:val="28"/>
        </w:rPr>
        <w:t>ficiarilor  de stimulente educaț</w:t>
      </w:r>
      <w:r w:rsidRPr="00594AA8">
        <w:rPr>
          <w:rFonts w:cs="Tahoma"/>
          <w:sz w:val="28"/>
          <w:szCs w:val="28"/>
        </w:rPr>
        <w:t xml:space="preserve">ionale </w:t>
      </w:r>
      <w:r w:rsidR="00B06E69">
        <w:rPr>
          <w:rFonts w:cs="Tahoma"/>
          <w:sz w:val="28"/>
          <w:szCs w:val="28"/>
        </w:rPr>
        <w:t>sub forma tichetelor  sociale  î</w:t>
      </w:r>
      <w:r w:rsidRPr="00594AA8">
        <w:rPr>
          <w:rFonts w:cs="Tahoma"/>
          <w:sz w:val="28"/>
          <w:szCs w:val="28"/>
        </w:rPr>
        <w:t xml:space="preserve">n conformitate cu </w:t>
      </w:r>
      <w:r w:rsidR="00B06E69">
        <w:rPr>
          <w:rFonts w:cs="Tahoma"/>
          <w:sz w:val="28"/>
          <w:szCs w:val="28"/>
        </w:rPr>
        <w:t>prevederile Legii nr.248/2015,</w:t>
      </w:r>
      <w:r w:rsidRPr="00594AA8">
        <w:rPr>
          <w:rFonts w:cs="Tahoma"/>
          <w:i/>
          <w:iCs/>
          <w:sz w:val="28"/>
          <w:szCs w:val="28"/>
        </w:rPr>
        <w:t xml:space="preserve"> </w:t>
      </w:r>
      <w:r w:rsidRPr="00B06E69">
        <w:rPr>
          <w:rFonts w:cs="Tahoma"/>
          <w:bCs/>
          <w:iCs/>
          <w:sz w:val="28"/>
          <w:szCs w:val="28"/>
        </w:rPr>
        <w:t>propun spre dezbatere proiectul de hotărâre initiat.</w:t>
      </w:r>
    </w:p>
    <w:p w:rsidR="00A8435A" w:rsidRPr="00B06E69" w:rsidRDefault="00A8435A">
      <w:pPr>
        <w:pStyle w:val="Standard"/>
        <w:spacing w:line="360" w:lineRule="auto"/>
        <w:jc w:val="both"/>
        <w:rPr>
          <w:rFonts w:cs="Tahoma"/>
          <w:bCs/>
          <w:sz w:val="28"/>
          <w:szCs w:val="28"/>
        </w:rPr>
      </w:pPr>
    </w:p>
    <w:p w:rsidR="00A8435A" w:rsidRPr="00B06E69" w:rsidRDefault="00041521">
      <w:pPr>
        <w:pStyle w:val="Standard"/>
        <w:rPr>
          <w:sz w:val="28"/>
          <w:szCs w:val="28"/>
        </w:rPr>
      </w:pPr>
      <w:r w:rsidRPr="00B06E69">
        <w:rPr>
          <w:rFonts w:cs="Tahoma"/>
          <w:sz w:val="28"/>
          <w:szCs w:val="28"/>
        </w:rPr>
        <w:t xml:space="preserve">                                              </w:t>
      </w:r>
      <w:r w:rsidRPr="00B06E69">
        <w:rPr>
          <w:rFonts w:cs="Tahoma"/>
          <w:bCs/>
          <w:sz w:val="28"/>
          <w:szCs w:val="28"/>
        </w:rPr>
        <w:t xml:space="preserve">         </w:t>
      </w:r>
      <w:r w:rsidR="00B06E69" w:rsidRPr="00B06E69">
        <w:rPr>
          <w:rFonts w:cs="Tahoma"/>
          <w:bCs/>
          <w:sz w:val="28"/>
          <w:szCs w:val="28"/>
        </w:rPr>
        <w:t xml:space="preserve">    </w:t>
      </w:r>
      <w:r w:rsidR="00B06E69">
        <w:rPr>
          <w:rFonts w:cs="Tahoma"/>
          <w:bCs/>
          <w:sz w:val="28"/>
          <w:szCs w:val="28"/>
        </w:rPr>
        <w:t xml:space="preserve">      </w:t>
      </w:r>
      <w:r w:rsidRPr="00B06E69">
        <w:rPr>
          <w:rFonts w:cs="Tahoma"/>
          <w:bCs/>
          <w:sz w:val="28"/>
          <w:szCs w:val="28"/>
        </w:rPr>
        <w:t>Primar,</w:t>
      </w:r>
    </w:p>
    <w:p w:rsidR="00A8435A" w:rsidRPr="00B06E69" w:rsidRDefault="00041521">
      <w:pPr>
        <w:pStyle w:val="Standard"/>
        <w:rPr>
          <w:rFonts w:cs="Tahoma"/>
          <w:bCs/>
          <w:sz w:val="28"/>
          <w:szCs w:val="28"/>
        </w:rPr>
      </w:pPr>
      <w:r w:rsidRPr="00B06E69">
        <w:rPr>
          <w:rFonts w:cs="Tahoma"/>
          <w:bCs/>
          <w:sz w:val="28"/>
          <w:szCs w:val="28"/>
        </w:rPr>
        <w:t xml:space="preserve">                                  </w:t>
      </w:r>
      <w:r w:rsidR="00B06E69" w:rsidRPr="00B06E69">
        <w:rPr>
          <w:rFonts w:cs="Tahoma"/>
          <w:bCs/>
          <w:sz w:val="28"/>
          <w:szCs w:val="28"/>
        </w:rPr>
        <w:t xml:space="preserve">                  Gabriel-Alexandru Duma</w:t>
      </w:r>
    </w:p>
    <w:p w:rsidR="00A8435A" w:rsidRPr="00594AA8" w:rsidRDefault="00A8435A">
      <w:pPr>
        <w:pStyle w:val="Standard"/>
        <w:rPr>
          <w:sz w:val="28"/>
          <w:szCs w:val="28"/>
        </w:rPr>
      </w:pPr>
    </w:p>
    <w:p w:rsidR="00A8435A" w:rsidRPr="00594AA8" w:rsidRDefault="00A8435A">
      <w:pPr>
        <w:pStyle w:val="Standard"/>
        <w:rPr>
          <w:sz w:val="28"/>
          <w:szCs w:val="28"/>
        </w:rPr>
      </w:pPr>
    </w:p>
    <w:p w:rsidR="00A8435A" w:rsidRPr="00594AA8" w:rsidRDefault="00A8435A">
      <w:pPr>
        <w:pStyle w:val="Standard"/>
        <w:rPr>
          <w:sz w:val="28"/>
          <w:szCs w:val="28"/>
        </w:rPr>
      </w:pPr>
    </w:p>
    <w:p w:rsidR="00A8435A" w:rsidRDefault="00B06E69">
      <w:pPr>
        <w:pStyle w:val="Standard"/>
        <w:rPr>
          <w:rFonts w:cs="Tahoma"/>
          <w:sz w:val="28"/>
          <w:szCs w:val="28"/>
        </w:rPr>
      </w:pPr>
      <w:r>
        <w:rPr>
          <w:rFonts w:cs="Tahoma"/>
          <w:sz w:val="28"/>
          <w:szCs w:val="28"/>
        </w:rPr>
        <w:t>ROMÂNIA</w:t>
      </w:r>
    </w:p>
    <w:p w:rsidR="00B06E69" w:rsidRDefault="00B06E69">
      <w:pPr>
        <w:pStyle w:val="Standard"/>
        <w:rPr>
          <w:rFonts w:cs="Tahoma"/>
          <w:sz w:val="28"/>
          <w:szCs w:val="28"/>
        </w:rPr>
      </w:pPr>
      <w:r>
        <w:rPr>
          <w:rFonts w:cs="Tahoma"/>
          <w:sz w:val="28"/>
          <w:szCs w:val="28"/>
        </w:rPr>
        <w:t>JUDEȚUL CLUJ</w:t>
      </w:r>
    </w:p>
    <w:p w:rsidR="00B06E69" w:rsidRDefault="00B06E69">
      <w:pPr>
        <w:pStyle w:val="Standard"/>
        <w:rPr>
          <w:rFonts w:cs="Tahoma"/>
          <w:sz w:val="28"/>
          <w:szCs w:val="28"/>
        </w:rPr>
      </w:pPr>
      <w:r>
        <w:rPr>
          <w:rFonts w:cs="Tahoma"/>
          <w:sz w:val="28"/>
          <w:szCs w:val="28"/>
        </w:rPr>
        <w:t>COMUNA VALEA IERII</w:t>
      </w:r>
    </w:p>
    <w:p w:rsidR="00B06E69" w:rsidRPr="00594AA8" w:rsidRDefault="00B06E69">
      <w:pPr>
        <w:pStyle w:val="Standard"/>
        <w:rPr>
          <w:rFonts w:cs="Tahoma"/>
          <w:sz w:val="28"/>
          <w:szCs w:val="28"/>
        </w:rPr>
      </w:pPr>
      <w:r>
        <w:rPr>
          <w:rFonts w:cs="Tahoma"/>
          <w:sz w:val="28"/>
          <w:szCs w:val="28"/>
        </w:rPr>
        <w:t>PRIMĂRIA</w:t>
      </w:r>
    </w:p>
    <w:p w:rsidR="00A8435A" w:rsidRPr="00594AA8" w:rsidRDefault="00A8435A">
      <w:pPr>
        <w:pStyle w:val="Standard"/>
        <w:rPr>
          <w:rFonts w:cs="Tahoma"/>
          <w:sz w:val="28"/>
          <w:szCs w:val="28"/>
        </w:rPr>
      </w:pPr>
    </w:p>
    <w:p w:rsidR="00A8435A" w:rsidRPr="00594AA8" w:rsidRDefault="00A8435A">
      <w:pPr>
        <w:pStyle w:val="Standard"/>
        <w:jc w:val="center"/>
        <w:rPr>
          <w:rFonts w:cs="Tahoma"/>
          <w:sz w:val="28"/>
          <w:szCs w:val="28"/>
        </w:rPr>
      </w:pPr>
    </w:p>
    <w:p w:rsidR="00A8435A" w:rsidRPr="00594AA8" w:rsidRDefault="00A8435A">
      <w:pPr>
        <w:pStyle w:val="Standard"/>
        <w:jc w:val="center"/>
        <w:rPr>
          <w:rFonts w:cs="Tahoma"/>
          <w:sz w:val="28"/>
          <w:szCs w:val="28"/>
        </w:rPr>
      </w:pPr>
    </w:p>
    <w:p w:rsidR="00A8435A" w:rsidRPr="00B06E69" w:rsidRDefault="00041521">
      <w:pPr>
        <w:pStyle w:val="Standard"/>
        <w:jc w:val="center"/>
        <w:rPr>
          <w:rFonts w:cs="Tahoma"/>
          <w:bCs/>
          <w:sz w:val="28"/>
          <w:szCs w:val="28"/>
        </w:rPr>
      </w:pPr>
      <w:r w:rsidRPr="00594AA8">
        <w:rPr>
          <w:rFonts w:cs="Tahoma"/>
          <w:b/>
          <w:bCs/>
          <w:sz w:val="28"/>
          <w:szCs w:val="28"/>
        </w:rPr>
        <w:t xml:space="preserve"> </w:t>
      </w:r>
      <w:r w:rsidRPr="00B06E69">
        <w:rPr>
          <w:rFonts w:cs="Tahoma"/>
          <w:bCs/>
          <w:sz w:val="28"/>
          <w:szCs w:val="28"/>
        </w:rPr>
        <w:t xml:space="preserve">RAPORT DE SPECIALITATE  </w:t>
      </w:r>
    </w:p>
    <w:p w:rsidR="00A8435A" w:rsidRPr="00B06E69" w:rsidRDefault="00B06E69">
      <w:pPr>
        <w:pStyle w:val="Standard"/>
        <w:jc w:val="center"/>
        <w:rPr>
          <w:rFonts w:cs="Tahoma"/>
          <w:bCs/>
          <w:iCs/>
          <w:sz w:val="28"/>
          <w:szCs w:val="28"/>
        </w:rPr>
      </w:pPr>
      <w:r>
        <w:rPr>
          <w:rFonts w:cs="Tahoma"/>
          <w:bCs/>
          <w:iCs/>
          <w:sz w:val="28"/>
          <w:szCs w:val="28"/>
        </w:rPr>
        <w:t>la proiectul de hotărâre privind aprobarea modalităț</w:t>
      </w:r>
      <w:r w:rsidR="00041521" w:rsidRPr="00B06E69">
        <w:rPr>
          <w:rFonts w:cs="Tahoma"/>
          <w:bCs/>
          <w:iCs/>
          <w:sz w:val="28"/>
          <w:szCs w:val="28"/>
        </w:rPr>
        <w:t>ilor de identificare a bene</w:t>
      </w:r>
      <w:r>
        <w:rPr>
          <w:rFonts w:cs="Tahoma"/>
          <w:bCs/>
          <w:iCs/>
          <w:sz w:val="28"/>
          <w:szCs w:val="28"/>
        </w:rPr>
        <w:t>ficiarilor  de stimulente educaț</w:t>
      </w:r>
      <w:r w:rsidR="00041521" w:rsidRPr="00B06E69">
        <w:rPr>
          <w:rFonts w:cs="Tahoma"/>
          <w:bCs/>
          <w:iCs/>
          <w:sz w:val="28"/>
          <w:szCs w:val="28"/>
        </w:rPr>
        <w:t xml:space="preserve">ionale </w:t>
      </w:r>
      <w:r>
        <w:rPr>
          <w:rFonts w:cs="Tahoma"/>
          <w:bCs/>
          <w:iCs/>
          <w:sz w:val="28"/>
          <w:szCs w:val="28"/>
        </w:rPr>
        <w:t>sub forma tichetelor  sociale  î</w:t>
      </w:r>
      <w:r w:rsidR="00041521" w:rsidRPr="00B06E69">
        <w:rPr>
          <w:rFonts w:cs="Tahoma"/>
          <w:bCs/>
          <w:iCs/>
          <w:sz w:val="28"/>
          <w:szCs w:val="28"/>
        </w:rPr>
        <w:t>n conformitate cu prevederile Legii nr.248/2015 priv</w:t>
      </w:r>
      <w:r w:rsidRPr="00B06E69">
        <w:rPr>
          <w:rFonts w:cs="Tahoma"/>
          <w:bCs/>
          <w:iCs/>
          <w:sz w:val="28"/>
          <w:szCs w:val="28"/>
        </w:rPr>
        <w:t>ind stimularea participării la învățământul preș</w:t>
      </w:r>
      <w:r w:rsidR="00041521" w:rsidRPr="00B06E69">
        <w:rPr>
          <w:rFonts w:cs="Tahoma"/>
          <w:bCs/>
          <w:iCs/>
          <w:sz w:val="28"/>
          <w:szCs w:val="28"/>
        </w:rPr>
        <w:t>colar a copiilor provenind din familii defavorizate</w:t>
      </w:r>
    </w:p>
    <w:p w:rsidR="00A8435A" w:rsidRPr="00594AA8" w:rsidRDefault="00A8435A">
      <w:pPr>
        <w:pStyle w:val="Standard"/>
        <w:jc w:val="center"/>
        <w:rPr>
          <w:rFonts w:cs="Tahoma"/>
          <w:b/>
          <w:bCs/>
          <w:i/>
          <w:iCs/>
          <w:sz w:val="28"/>
          <w:szCs w:val="28"/>
        </w:rPr>
      </w:pPr>
    </w:p>
    <w:p w:rsidR="00A8435A" w:rsidRPr="002C6196" w:rsidRDefault="00041521">
      <w:pPr>
        <w:pStyle w:val="Standard"/>
        <w:spacing w:line="360" w:lineRule="auto"/>
        <w:jc w:val="both"/>
        <w:rPr>
          <w:sz w:val="28"/>
          <w:szCs w:val="28"/>
        </w:rPr>
      </w:pPr>
      <w:r w:rsidRPr="00594AA8">
        <w:rPr>
          <w:rFonts w:cs="Tahoma"/>
          <w:b/>
          <w:bCs/>
          <w:sz w:val="28"/>
          <w:szCs w:val="28"/>
        </w:rPr>
        <w:tab/>
      </w:r>
    </w:p>
    <w:p w:rsidR="00A8435A" w:rsidRPr="00594AA8" w:rsidRDefault="002C6196" w:rsidP="002C6196">
      <w:pPr>
        <w:pStyle w:val="Standard"/>
        <w:spacing w:line="360" w:lineRule="auto"/>
        <w:ind w:left="720"/>
        <w:jc w:val="both"/>
        <w:rPr>
          <w:sz w:val="28"/>
          <w:szCs w:val="28"/>
        </w:rPr>
      </w:pPr>
      <w:r w:rsidRPr="002C6196">
        <w:rPr>
          <w:rFonts w:cs="Tahoma"/>
          <w:bCs/>
          <w:iCs/>
          <w:sz w:val="28"/>
          <w:szCs w:val="28"/>
        </w:rPr>
        <w:t xml:space="preserve">Prin </w:t>
      </w:r>
      <w:r w:rsidR="00041521" w:rsidRPr="002C6196">
        <w:rPr>
          <w:rFonts w:cs="Tahoma"/>
          <w:bCs/>
          <w:iCs/>
          <w:sz w:val="28"/>
          <w:szCs w:val="28"/>
        </w:rPr>
        <w:t>art</w:t>
      </w:r>
      <w:r>
        <w:rPr>
          <w:rFonts w:cs="Tahoma"/>
          <w:bCs/>
          <w:iCs/>
          <w:sz w:val="28"/>
          <w:szCs w:val="28"/>
        </w:rPr>
        <w:t>.</w:t>
      </w:r>
      <w:r w:rsidR="00041521" w:rsidRPr="002C6196">
        <w:rPr>
          <w:rFonts w:cs="Tahoma"/>
          <w:bCs/>
          <w:iCs/>
          <w:sz w:val="28"/>
          <w:szCs w:val="28"/>
        </w:rPr>
        <w:t xml:space="preserve"> 4 alin. 2 din</w:t>
      </w:r>
      <w:r w:rsidR="00041521" w:rsidRPr="00594AA8">
        <w:rPr>
          <w:rFonts w:cs="Tahoma"/>
          <w:sz w:val="28"/>
          <w:szCs w:val="28"/>
        </w:rPr>
        <w:t xml:space="preserve"> Legea nr.248/2015 privind stimularea participării la invățământul prescolar a copiilor provenind din familii defavorizate- </w:t>
      </w:r>
      <w:r>
        <w:rPr>
          <w:rFonts w:cs="Tahoma"/>
          <w:i/>
          <w:iCs/>
          <w:sz w:val="28"/>
          <w:szCs w:val="28"/>
          <w:u w:val="single"/>
        </w:rPr>
        <w:t>se menționează că</w:t>
      </w:r>
      <w:r w:rsidR="00041521" w:rsidRPr="00594AA8">
        <w:rPr>
          <w:rFonts w:cs="Tahoma"/>
          <w:i/>
          <w:iCs/>
          <w:sz w:val="28"/>
          <w:szCs w:val="28"/>
          <w:u w:val="single"/>
        </w:rPr>
        <w:t xml:space="preserve"> modalitate</w:t>
      </w:r>
      <w:r>
        <w:rPr>
          <w:rFonts w:cs="Tahoma"/>
          <w:i/>
          <w:iCs/>
          <w:sz w:val="28"/>
          <w:szCs w:val="28"/>
          <w:u w:val="single"/>
        </w:rPr>
        <w:t>a</w:t>
      </w:r>
      <w:r w:rsidR="00041521" w:rsidRPr="00594AA8">
        <w:rPr>
          <w:rFonts w:cs="Tahoma"/>
          <w:i/>
          <w:iCs/>
          <w:sz w:val="28"/>
          <w:szCs w:val="28"/>
          <w:u w:val="single"/>
        </w:rPr>
        <w:t xml:space="preserve"> de identificare a beneficiarilor se stabileste prin Hotarare a Consiliului Local , respectiv hotarâri ale consiliilor locale ale sectoarelor Bucuresti.</w:t>
      </w:r>
    </w:p>
    <w:p w:rsidR="00A8435A" w:rsidRPr="00594AA8" w:rsidRDefault="002C6196" w:rsidP="002C6196">
      <w:pPr>
        <w:pStyle w:val="Standard"/>
        <w:spacing w:line="360" w:lineRule="auto"/>
        <w:ind w:left="720"/>
        <w:jc w:val="both"/>
        <w:rPr>
          <w:sz w:val="28"/>
          <w:szCs w:val="28"/>
        </w:rPr>
      </w:pPr>
      <w:r>
        <w:rPr>
          <w:rFonts w:cs="Tahoma"/>
          <w:sz w:val="28"/>
          <w:szCs w:val="28"/>
        </w:rPr>
        <w:t>Prin H.G.nr.15/2016 s-au aprobat Normele</w:t>
      </w:r>
      <w:r w:rsidR="00041521" w:rsidRPr="00594AA8">
        <w:rPr>
          <w:rFonts w:cs="Tahoma"/>
          <w:sz w:val="28"/>
          <w:szCs w:val="28"/>
        </w:rPr>
        <w:t xml:space="preserve"> metodologice de aplicare a prevederilor Legii nr.248/2015 p</w:t>
      </w:r>
      <w:r>
        <w:rPr>
          <w:rFonts w:cs="Tahoma"/>
          <w:sz w:val="28"/>
          <w:szCs w:val="28"/>
        </w:rPr>
        <w:t>rivind stimularea participării în învățământul preș</w:t>
      </w:r>
      <w:r w:rsidR="00041521" w:rsidRPr="00594AA8">
        <w:rPr>
          <w:rFonts w:cs="Tahoma"/>
          <w:sz w:val="28"/>
          <w:szCs w:val="28"/>
        </w:rPr>
        <w:t>colar a copiilor prov</w:t>
      </w:r>
      <w:r>
        <w:rPr>
          <w:rFonts w:cs="Tahoma"/>
          <w:sz w:val="28"/>
          <w:szCs w:val="28"/>
        </w:rPr>
        <w:t>enind din familii defavorizate ș</w:t>
      </w:r>
      <w:r w:rsidR="00041521" w:rsidRPr="00594AA8">
        <w:rPr>
          <w:rFonts w:cs="Tahoma"/>
          <w:sz w:val="28"/>
          <w:szCs w:val="28"/>
        </w:rPr>
        <w:t>i a procedurii  de acordare a tic</w:t>
      </w:r>
      <w:r>
        <w:rPr>
          <w:rFonts w:cs="Tahoma"/>
          <w:sz w:val="28"/>
          <w:szCs w:val="28"/>
        </w:rPr>
        <w:t>hetelor sociale pentru grădiniț</w:t>
      </w:r>
      <w:r w:rsidRPr="002C6196">
        <w:rPr>
          <w:rFonts w:cs="Tahoma"/>
          <w:sz w:val="28"/>
          <w:szCs w:val="28"/>
        </w:rPr>
        <w:t>ă</w:t>
      </w:r>
      <w:r w:rsidR="00041521" w:rsidRPr="002C6196">
        <w:rPr>
          <w:rFonts w:cs="Tahoma"/>
          <w:sz w:val="28"/>
          <w:szCs w:val="28"/>
        </w:rPr>
        <w:t>.</w:t>
      </w:r>
    </w:p>
    <w:p w:rsidR="00A8435A" w:rsidRPr="00594AA8" w:rsidRDefault="00041521">
      <w:pPr>
        <w:pStyle w:val="Standard"/>
        <w:spacing w:line="360" w:lineRule="auto"/>
        <w:jc w:val="both"/>
        <w:rPr>
          <w:sz w:val="28"/>
          <w:szCs w:val="28"/>
        </w:rPr>
      </w:pPr>
      <w:r w:rsidRPr="00594AA8">
        <w:rPr>
          <w:rFonts w:cs="Tahoma"/>
          <w:sz w:val="28"/>
          <w:szCs w:val="28"/>
        </w:rPr>
        <w:tab/>
        <w:t>Având în vedere prevederile Legii nr.248/2015  priv</w:t>
      </w:r>
      <w:r w:rsidR="002C6196">
        <w:rPr>
          <w:rFonts w:cs="Tahoma"/>
          <w:sz w:val="28"/>
          <w:szCs w:val="28"/>
        </w:rPr>
        <w:t>ind stimularea participării la învățământul preș</w:t>
      </w:r>
      <w:r w:rsidRPr="00594AA8">
        <w:rPr>
          <w:rFonts w:cs="Tahoma"/>
          <w:sz w:val="28"/>
          <w:szCs w:val="28"/>
        </w:rPr>
        <w:t>colar a copiilor provenind din familii defavorizate,   facilitând astfel  accesul  nelimitat la educaţie, precum şi întrajutorarea părinţilor  pentru depăşirea situaţiilor care ar putea determina abandonul şcolar,  propun spre dezbatere proiectul de hotărâre initiat.</w:t>
      </w:r>
    </w:p>
    <w:p w:rsidR="00A8435A" w:rsidRPr="00594AA8" w:rsidRDefault="00A8435A">
      <w:pPr>
        <w:pStyle w:val="Standard"/>
        <w:spacing w:line="360" w:lineRule="auto"/>
        <w:jc w:val="both"/>
        <w:rPr>
          <w:rFonts w:cs="Tahoma"/>
          <w:sz w:val="28"/>
          <w:szCs w:val="28"/>
        </w:rPr>
      </w:pPr>
    </w:p>
    <w:p w:rsidR="00A8435A" w:rsidRPr="00594AA8" w:rsidRDefault="00041521" w:rsidP="002C6196">
      <w:pPr>
        <w:pStyle w:val="Standard"/>
        <w:tabs>
          <w:tab w:val="left" w:pos="1080"/>
          <w:tab w:val="left" w:pos="2160"/>
        </w:tabs>
        <w:spacing w:line="360" w:lineRule="auto"/>
        <w:ind w:left="720"/>
        <w:jc w:val="both"/>
        <w:rPr>
          <w:rFonts w:cs="Tahoma"/>
          <w:sz w:val="28"/>
          <w:szCs w:val="28"/>
          <w:lang w:val="it-IT"/>
        </w:rPr>
      </w:pPr>
      <w:r w:rsidRPr="00594AA8">
        <w:rPr>
          <w:rFonts w:cs="Tahoma"/>
          <w:sz w:val="28"/>
          <w:szCs w:val="28"/>
          <w:lang w:val="it-IT"/>
        </w:rPr>
        <w:t xml:space="preserve">                                     </w:t>
      </w:r>
      <w:r w:rsidR="002C6196">
        <w:rPr>
          <w:rFonts w:cs="Tahoma"/>
          <w:sz w:val="28"/>
          <w:szCs w:val="28"/>
          <w:lang w:val="it-IT"/>
        </w:rPr>
        <w:t>Adela Bodea – consilier principal</w:t>
      </w:r>
    </w:p>
    <w:p w:rsidR="00A8435A" w:rsidRPr="00594AA8" w:rsidRDefault="00A8435A">
      <w:pPr>
        <w:pStyle w:val="Standard"/>
        <w:tabs>
          <w:tab w:val="left" w:pos="1080"/>
          <w:tab w:val="left" w:pos="2160"/>
        </w:tabs>
        <w:spacing w:line="360" w:lineRule="auto"/>
        <w:ind w:left="720"/>
        <w:jc w:val="both"/>
        <w:rPr>
          <w:rFonts w:cs="Tahoma"/>
          <w:sz w:val="28"/>
          <w:szCs w:val="28"/>
          <w:lang w:val="it-IT"/>
        </w:rPr>
      </w:pPr>
    </w:p>
    <w:p w:rsidR="00A8435A" w:rsidRPr="00594AA8" w:rsidRDefault="00A8435A">
      <w:pPr>
        <w:pStyle w:val="Standard"/>
        <w:rPr>
          <w:sz w:val="28"/>
          <w:szCs w:val="28"/>
        </w:rPr>
      </w:pPr>
    </w:p>
    <w:sectPr w:rsidR="00A8435A" w:rsidRPr="00594AA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F9F" w:rsidRDefault="00C45F9F">
      <w:r>
        <w:separator/>
      </w:r>
    </w:p>
  </w:endnote>
  <w:endnote w:type="continuationSeparator" w:id="0">
    <w:p w:rsidR="00C45F9F" w:rsidRDefault="00C4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Arial Unicode M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F9F" w:rsidRDefault="00C45F9F">
      <w:r>
        <w:rPr>
          <w:color w:val="000000"/>
        </w:rPr>
        <w:separator/>
      </w:r>
    </w:p>
  </w:footnote>
  <w:footnote w:type="continuationSeparator" w:id="0">
    <w:p w:rsidR="00C45F9F" w:rsidRDefault="00C45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A4E3A"/>
    <w:multiLevelType w:val="multilevel"/>
    <w:tmpl w:val="7C7E593A"/>
    <w:styleLink w:val="WW8Num11"/>
    <w:lvl w:ilvl="0">
      <w:numFmt w:val="bullet"/>
      <w:lvlText w:val=""/>
      <w:lvlJc w:val="left"/>
      <w:rPr>
        <w:rFonts w:ascii="Symbol" w:hAnsi="Symbol" w:cs="OpenSymbol, 'Arial Unicode MS'"/>
        <w:sz w:val="28"/>
        <w:szCs w:val="28"/>
        <w:lang w:val="ro-RO"/>
      </w:rPr>
    </w:lvl>
    <w:lvl w:ilvl="1">
      <w:numFmt w:val="bullet"/>
      <w:lvlText w:val=""/>
      <w:lvlJc w:val="left"/>
      <w:rPr>
        <w:rFonts w:ascii="Symbol" w:hAnsi="Symbol" w:cs="OpenSymbol, 'Arial Unicode MS'"/>
        <w:sz w:val="28"/>
        <w:szCs w:val="28"/>
        <w:lang w:val="ro-RO"/>
      </w:rPr>
    </w:lvl>
    <w:lvl w:ilvl="2">
      <w:numFmt w:val="bullet"/>
      <w:lvlText w:val=""/>
      <w:lvlJc w:val="left"/>
      <w:rPr>
        <w:rFonts w:ascii="Symbol" w:hAnsi="Symbol" w:cs="OpenSymbol, 'Arial Unicode MS'"/>
        <w:sz w:val="28"/>
        <w:szCs w:val="28"/>
        <w:lang w:val="ro-RO"/>
      </w:rPr>
    </w:lvl>
    <w:lvl w:ilvl="3">
      <w:numFmt w:val="bullet"/>
      <w:lvlText w:val=""/>
      <w:lvlJc w:val="left"/>
      <w:rPr>
        <w:rFonts w:ascii="Symbol" w:hAnsi="Symbol" w:cs="OpenSymbol, 'Arial Unicode MS'"/>
        <w:sz w:val="28"/>
        <w:szCs w:val="28"/>
        <w:lang w:val="ro-RO"/>
      </w:rPr>
    </w:lvl>
    <w:lvl w:ilvl="4">
      <w:numFmt w:val="bullet"/>
      <w:lvlText w:val=""/>
      <w:lvlJc w:val="left"/>
      <w:rPr>
        <w:rFonts w:ascii="Symbol" w:hAnsi="Symbol" w:cs="OpenSymbol, 'Arial Unicode MS'"/>
        <w:sz w:val="28"/>
        <w:szCs w:val="28"/>
        <w:lang w:val="ro-RO"/>
      </w:rPr>
    </w:lvl>
    <w:lvl w:ilvl="5">
      <w:numFmt w:val="bullet"/>
      <w:lvlText w:val=""/>
      <w:lvlJc w:val="left"/>
      <w:rPr>
        <w:rFonts w:ascii="Symbol" w:hAnsi="Symbol" w:cs="OpenSymbol, 'Arial Unicode MS'"/>
        <w:sz w:val="28"/>
        <w:szCs w:val="28"/>
        <w:lang w:val="ro-RO"/>
      </w:rPr>
    </w:lvl>
    <w:lvl w:ilvl="6">
      <w:numFmt w:val="bullet"/>
      <w:lvlText w:val=""/>
      <w:lvlJc w:val="left"/>
      <w:rPr>
        <w:rFonts w:ascii="Symbol" w:hAnsi="Symbol" w:cs="OpenSymbol, 'Arial Unicode MS'"/>
        <w:sz w:val="28"/>
        <w:szCs w:val="28"/>
        <w:lang w:val="ro-RO"/>
      </w:rPr>
    </w:lvl>
    <w:lvl w:ilvl="7">
      <w:numFmt w:val="bullet"/>
      <w:lvlText w:val=""/>
      <w:lvlJc w:val="left"/>
      <w:rPr>
        <w:rFonts w:ascii="Symbol" w:hAnsi="Symbol" w:cs="OpenSymbol, 'Arial Unicode MS'"/>
        <w:sz w:val="28"/>
        <w:szCs w:val="28"/>
        <w:lang w:val="ro-RO"/>
      </w:rPr>
    </w:lvl>
    <w:lvl w:ilvl="8">
      <w:numFmt w:val="bullet"/>
      <w:lvlText w:val=""/>
      <w:lvlJc w:val="left"/>
      <w:rPr>
        <w:rFonts w:ascii="Symbol" w:hAnsi="Symbol" w:cs="OpenSymbol, 'Arial Unicode MS'"/>
        <w:sz w:val="28"/>
        <w:szCs w:val="28"/>
        <w:lang w:val="ro-RO"/>
      </w:rPr>
    </w:lvl>
  </w:abstractNum>
  <w:abstractNum w:abstractNumId="1" w15:restartNumberingAfterBreak="0">
    <w:nsid w:val="21044BAA"/>
    <w:multiLevelType w:val="multilevel"/>
    <w:tmpl w:val="DD70BDA8"/>
    <w:styleLink w:val="WW8Num13"/>
    <w:lvl w:ilvl="0">
      <w:numFmt w:val="bullet"/>
      <w:lvlText w:val=""/>
      <w:lvlJc w:val="left"/>
      <w:rPr>
        <w:rFonts w:ascii="Symbol" w:hAnsi="Symbol" w:cs="OpenSymbol, 'Arial Unicode MS'"/>
        <w:lang w:val="it-IT"/>
      </w:rPr>
    </w:lvl>
    <w:lvl w:ilvl="1">
      <w:numFmt w:val="bullet"/>
      <w:lvlText w:val=""/>
      <w:lvlJc w:val="left"/>
      <w:rPr>
        <w:rFonts w:ascii="Symbol" w:hAnsi="Symbol" w:cs="OpenSymbol, 'Arial Unicode MS'"/>
        <w:lang w:val="it-IT"/>
      </w:rPr>
    </w:lvl>
    <w:lvl w:ilvl="2">
      <w:numFmt w:val="bullet"/>
      <w:lvlText w:val=""/>
      <w:lvlJc w:val="left"/>
      <w:rPr>
        <w:rFonts w:ascii="Symbol" w:hAnsi="Symbol" w:cs="OpenSymbol, 'Arial Unicode MS'"/>
        <w:lang w:val="it-IT"/>
      </w:rPr>
    </w:lvl>
    <w:lvl w:ilvl="3">
      <w:numFmt w:val="bullet"/>
      <w:lvlText w:val=""/>
      <w:lvlJc w:val="left"/>
      <w:rPr>
        <w:rFonts w:ascii="Symbol" w:hAnsi="Symbol" w:cs="OpenSymbol, 'Arial Unicode MS'"/>
        <w:lang w:val="it-IT"/>
      </w:rPr>
    </w:lvl>
    <w:lvl w:ilvl="4">
      <w:numFmt w:val="bullet"/>
      <w:lvlText w:val=""/>
      <w:lvlJc w:val="left"/>
      <w:rPr>
        <w:rFonts w:ascii="Symbol" w:hAnsi="Symbol" w:cs="OpenSymbol, 'Arial Unicode MS'"/>
        <w:lang w:val="it-IT"/>
      </w:rPr>
    </w:lvl>
    <w:lvl w:ilvl="5">
      <w:numFmt w:val="bullet"/>
      <w:lvlText w:val=""/>
      <w:lvlJc w:val="left"/>
      <w:rPr>
        <w:rFonts w:ascii="Symbol" w:hAnsi="Symbol" w:cs="OpenSymbol, 'Arial Unicode MS'"/>
        <w:lang w:val="it-IT"/>
      </w:rPr>
    </w:lvl>
    <w:lvl w:ilvl="6">
      <w:numFmt w:val="bullet"/>
      <w:lvlText w:val=""/>
      <w:lvlJc w:val="left"/>
      <w:rPr>
        <w:rFonts w:ascii="Symbol" w:hAnsi="Symbol" w:cs="OpenSymbol, 'Arial Unicode MS'"/>
        <w:lang w:val="it-IT"/>
      </w:rPr>
    </w:lvl>
    <w:lvl w:ilvl="7">
      <w:numFmt w:val="bullet"/>
      <w:lvlText w:val=""/>
      <w:lvlJc w:val="left"/>
      <w:rPr>
        <w:rFonts w:ascii="Symbol" w:hAnsi="Symbol" w:cs="OpenSymbol, 'Arial Unicode MS'"/>
        <w:lang w:val="it-IT"/>
      </w:rPr>
    </w:lvl>
    <w:lvl w:ilvl="8">
      <w:numFmt w:val="bullet"/>
      <w:lvlText w:val=""/>
      <w:lvlJc w:val="left"/>
      <w:rPr>
        <w:rFonts w:ascii="Symbol" w:hAnsi="Symbol" w:cs="OpenSymbol, 'Arial Unicode MS'"/>
        <w:lang w:val="it-IT"/>
      </w:rPr>
    </w:lvl>
  </w:abstractNum>
  <w:abstractNum w:abstractNumId="2" w15:restartNumberingAfterBreak="0">
    <w:nsid w:val="25E33586"/>
    <w:multiLevelType w:val="multilevel"/>
    <w:tmpl w:val="2D684762"/>
    <w:styleLink w:val="WW8Num40"/>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 w15:restartNumberingAfterBreak="0">
    <w:nsid w:val="34F60512"/>
    <w:multiLevelType w:val="hybridMultilevel"/>
    <w:tmpl w:val="691A6B10"/>
    <w:lvl w:ilvl="0" w:tplc="BA2CD476">
      <w:numFmt w:val="bullet"/>
      <w:lvlText w:val="-"/>
      <w:lvlJc w:val="left"/>
      <w:pPr>
        <w:ind w:left="1080" w:hanging="360"/>
      </w:pPr>
      <w:rPr>
        <w:rFonts w:ascii="Times New Roman" w:eastAsia="SimSu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4DE46F66"/>
    <w:multiLevelType w:val="multilevel"/>
    <w:tmpl w:val="DD6273AE"/>
    <w:styleLink w:val="WW8Num39"/>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5" w15:restartNumberingAfterBreak="0">
    <w:nsid w:val="6F12560A"/>
    <w:multiLevelType w:val="multilevel"/>
    <w:tmpl w:val="22E2B28C"/>
    <w:styleLink w:val="WW8Num38"/>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5"/>
  </w:num>
  <w:num w:numId="2">
    <w:abstractNumId w:val="0"/>
  </w:num>
  <w:num w:numId="3">
    <w:abstractNumId w:val="4"/>
  </w:num>
  <w:num w:numId="4">
    <w:abstractNumId w:val="1"/>
  </w:num>
  <w:num w:numId="5">
    <w:abstractNumId w:val="2"/>
  </w:num>
  <w:num w:numId="6">
    <w:abstractNumId w:val="5"/>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35A"/>
    <w:rsid w:val="00041521"/>
    <w:rsid w:val="002832CF"/>
    <w:rsid w:val="002C6196"/>
    <w:rsid w:val="004D7B5E"/>
    <w:rsid w:val="00594AA8"/>
    <w:rsid w:val="006A67F2"/>
    <w:rsid w:val="00A8435A"/>
    <w:rsid w:val="00B06E69"/>
    <w:rsid w:val="00C45F9F"/>
    <w:rsid w:val="00E0125C"/>
    <w:rsid w:val="00EC59A5"/>
    <w:rsid w:val="00EF6AD8"/>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6BAD8-CA15-4076-883C-24D63251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ro-RO"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Legend">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WW8Num38z0">
    <w:name w:val="WW8Num38z0"/>
    <w:rPr>
      <w:rFonts w:ascii="Symbol" w:hAnsi="Symbol" w:cs="OpenSymbol, 'Arial Unicode MS'"/>
    </w:rPr>
  </w:style>
  <w:style w:type="character" w:customStyle="1" w:styleId="WW8Num38z1">
    <w:name w:val="WW8Num38z1"/>
    <w:rPr>
      <w:rFonts w:ascii="OpenSymbol, 'Arial Unicode MS'" w:hAnsi="OpenSymbol, 'Arial Unicode MS'" w:cs="OpenSymbol, 'Arial Unicode MS'"/>
    </w:rPr>
  </w:style>
  <w:style w:type="character" w:customStyle="1" w:styleId="WW8Num11z0">
    <w:name w:val="WW8Num11z0"/>
    <w:rPr>
      <w:rFonts w:ascii="Symbol" w:hAnsi="Symbol" w:cs="OpenSymbol, 'Arial Unicode MS'"/>
      <w:sz w:val="28"/>
      <w:szCs w:val="28"/>
      <w:lang w:val="ro-RO"/>
    </w:rPr>
  </w:style>
  <w:style w:type="character" w:customStyle="1" w:styleId="WW8Num39z0">
    <w:name w:val="WW8Num39z0"/>
    <w:rPr>
      <w:rFonts w:ascii="Symbol" w:hAnsi="Symbol" w:cs="OpenSymbol, 'Arial Unicode MS'"/>
    </w:rPr>
  </w:style>
  <w:style w:type="character" w:customStyle="1" w:styleId="WW8Num13z0">
    <w:name w:val="WW8Num13z0"/>
    <w:rPr>
      <w:rFonts w:ascii="Symbol" w:hAnsi="Symbol" w:cs="OpenSymbol, 'Arial Unicode MS'"/>
      <w:lang w:val="it-IT"/>
    </w:rPr>
  </w:style>
  <w:style w:type="character" w:customStyle="1" w:styleId="WW8Num40z0">
    <w:name w:val="WW8Num40z0"/>
    <w:rPr>
      <w:rFonts w:ascii="Symbol" w:hAnsi="Symbol" w:cs="OpenSymbol, 'Arial Unicode MS'"/>
    </w:rPr>
  </w:style>
  <w:style w:type="character" w:customStyle="1" w:styleId="WW8Num40z1">
    <w:name w:val="WW8Num40z1"/>
    <w:rPr>
      <w:rFonts w:ascii="OpenSymbol, 'Arial Unicode MS'" w:hAnsi="OpenSymbol, 'Arial Unicode MS'" w:cs="OpenSymbol, 'Arial Unicode MS'"/>
    </w:rPr>
  </w:style>
  <w:style w:type="character" w:customStyle="1" w:styleId="Internetlink">
    <w:name w:val="Internet link"/>
    <w:rPr>
      <w:color w:val="000080"/>
      <w:u w:val="single"/>
    </w:rPr>
  </w:style>
  <w:style w:type="numbering" w:customStyle="1" w:styleId="WW8Num38">
    <w:name w:val="WW8Num38"/>
    <w:basedOn w:val="FrListare"/>
    <w:pPr>
      <w:numPr>
        <w:numId w:val="1"/>
      </w:numPr>
    </w:pPr>
  </w:style>
  <w:style w:type="numbering" w:customStyle="1" w:styleId="WW8Num11">
    <w:name w:val="WW8Num11"/>
    <w:basedOn w:val="FrListare"/>
    <w:pPr>
      <w:numPr>
        <w:numId w:val="2"/>
      </w:numPr>
    </w:pPr>
  </w:style>
  <w:style w:type="numbering" w:customStyle="1" w:styleId="WW8Num39">
    <w:name w:val="WW8Num39"/>
    <w:basedOn w:val="FrListare"/>
    <w:pPr>
      <w:numPr>
        <w:numId w:val="3"/>
      </w:numPr>
    </w:pPr>
  </w:style>
  <w:style w:type="numbering" w:customStyle="1" w:styleId="WW8Num13">
    <w:name w:val="WW8Num13"/>
    <w:basedOn w:val="FrListare"/>
    <w:pPr>
      <w:numPr>
        <w:numId w:val="4"/>
      </w:numPr>
    </w:pPr>
  </w:style>
  <w:style w:type="numbering" w:customStyle="1" w:styleId="WW8Num40">
    <w:name w:val="WW8Num40"/>
    <w:basedOn w:val="FrListare"/>
    <w:pPr>
      <w:numPr>
        <w:numId w:val="5"/>
      </w:numPr>
    </w:pPr>
  </w:style>
  <w:style w:type="paragraph" w:styleId="TextnBalon">
    <w:name w:val="Balloon Text"/>
    <w:basedOn w:val="Normal"/>
    <w:link w:val="TextnBalonCaracter"/>
    <w:uiPriority w:val="99"/>
    <w:semiHidden/>
    <w:unhideWhenUsed/>
    <w:rsid w:val="004D7B5E"/>
    <w:rPr>
      <w:rFonts w:ascii="Segoe UI" w:hAnsi="Segoe UI"/>
      <w:sz w:val="18"/>
      <w:szCs w:val="16"/>
    </w:rPr>
  </w:style>
  <w:style w:type="character" w:customStyle="1" w:styleId="TextnBalonCaracter">
    <w:name w:val="Text în Balon Caracter"/>
    <w:basedOn w:val="Fontdeparagrafimplicit"/>
    <w:link w:val="TextnBalon"/>
    <w:uiPriority w:val="99"/>
    <w:semiHidden/>
    <w:rsid w:val="004D7B5E"/>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1052</Words>
  <Characters>6107</Characters>
  <Application>Microsoft Office Word</Application>
  <DocSecurity>0</DocSecurity>
  <Lines>50</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Imola Petras</dc:creator>
  <cp:lastModifiedBy>Comuna Valea Ierii</cp:lastModifiedBy>
  <cp:revision>4</cp:revision>
  <cp:lastPrinted>2016-03-01T09:39:00Z</cp:lastPrinted>
  <dcterms:created xsi:type="dcterms:W3CDTF">2016-02-15T08:31:00Z</dcterms:created>
  <dcterms:modified xsi:type="dcterms:W3CDTF">2016-03-01T09:44:00Z</dcterms:modified>
</cp:coreProperties>
</file>