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38497">
      <w:pPr>
        <w:spacing w:before="100" w:beforeAutospacing="1" w:after="100" w:afterAutospacing="1" w:line="240" w:lineRule="auto"/>
        <w:jc w:val="center"/>
        <w:outlineLvl w:val="1"/>
        <w:rPr>
          <w:rFonts w:ascii="Trebuchet MS" w:hAnsi="Trebuchet MS" w:eastAsia="Times New Roman" w:cs="Times New Roman"/>
          <w:b/>
          <w:bCs/>
          <w:kern w:val="0"/>
          <w:lang w:val="pt-BR"/>
          <w14:ligatures w14:val="none"/>
        </w:rPr>
      </w:pPr>
      <w:bookmarkStart w:id="0" w:name="_GoBack"/>
      <w:bookmarkEnd w:id="0"/>
      <w:r>
        <w:rPr>
          <w:rFonts w:ascii="Trebuchet MS" w:hAnsi="Trebuchet MS"/>
          <w:b/>
          <w:bCs/>
          <w:sz w:val="28"/>
          <w:szCs w:val="28"/>
          <w:lang w:val="pt-BR"/>
        </w:rPr>
        <w:t>PREZENTARE PROIECT</w:t>
      </w:r>
    </w:p>
    <w:p w14:paraId="6FB2032B">
      <w:pPr>
        <w:jc w:val="center"/>
        <w:rPr>
          <w:rFonts w:ascii="Trebuchet MS" w:hAnsi="Trebuchet MS" w:eastAsia="Times New Roman" w:cs="Times New Roman"/>
          <w:b/>
          <w:bCs/>
          <w:kern w:val="0"/>
          <w:sz w:val="28"/>
          <w:szCs w:val="28"/>
          <w:lang w:val="pt-BR"/>
          <w14:ligatures w14:val="none"/>
        </w:rPr>
      </w:pPr>
      <w:r>
        <w:rPr>
          <w:rFonts w:ascii="Trebuchet MS" w:hAnsi="Trebuchet MS"/>
          <w:b/>
          <w:bCs/>
          <w:sz w:val="28"/>
          <w:szCs w:val="28"/>
          <w:lang w:val="pt-BR"/>
        </w:rPr>
        <w:t>“</w:t>
      </w:r>
      <w:r>
        <w:rPr>
          <w:rFonts w:ascii="Trebuchet MS" w:hAnsi="Trebuchet MS" w:cs="Calibri"/>
          <w:b/>
          <w:sz w:val="28"/>
          <w:szCs w:val="28"/>
          <w:lang w:val="ro-RO"/>
        </w:rPr>
        <w:t>ACORDAREA DE PACHETE CU PRODUSE DE IGIENĂ ÎN CADRUL POAD 2018-2020</w:t>
      </w:r>
      <w:r>
        <w:rPr>
          <w:rFonts w:ascii="Trebuchet MS" w:hAnsi="Trebuchet MS"/>
          <w:b/>
          <w:bCs/>
          <w:sz w:val="28"/>
          <w:szCs w:val="28"/>
          <w:lang w:val="pt-BR"/>
        </w:rPr>
        <w:t xml:space="preserve">” - </w:t>
      </w:r>
      <w:r>
        <w:rPr>
          <w:rFonts w:ascii="Trebuchet MS" w:hAnsi="Trebuchet MS" w:eastAsia="Times New Roman" w:cs="Times New Roman"/>
          <w:b/>
          <w:bCs/>
          <w:kern w:val="0"/>
          <w:sz w:val="28"/>
          <w:szCs w:val="28"/>
          <w:lang w:val="pt-BR"/>
          <w14:ligatures w14:val="none"/>
        </w:rPr>
        <w:t>cod SMIS - 125284</w:t>
      </w:r>
    </w:p>
    <w:p w14:paraId="341016BD">
      <w:pPr>
        <w:spacing w:after="0" w:line="240" w:lineRule="auto"/>
        <w:jc w:val="center"/>
        <w:rPr>
          <w:rFonts w:ascii="Trebuchet MS" w:hAnsi="Trebuchet MS"/>
          <w:b/>
          <w:bCs/>
          <w:sz w:val="28"/>
          <w:szCs w:val="28"/>
          <w:lang w:val="pt-BR"/>
        </w:rPr>
      </w:pPr>
    </w:p>
    <w:p w14:paraId="423AE8DA">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 xml:space="preserve">În luna octombrie 2018 a fost semnată decizia de finanțare nr. 77594/POAD/412/1/6/125284, pentru proiectul </w:t>
      </w:r>
      <w:r>
        <w:rPr>
          <w:rFonts w:ascii="Trebuchet MS" w:hAnsi="Trebuchet MS" w:eastAsia="Times New Roman" w:cs="Times New Roman"/>
          <w:b/>
          <w:bCs/>
          <w:i/>
          <w:iCs/>
          <w:kern w:val="0"/>
          <w:sz w:val="24"/>
          <w:szCs w:val="24"/>
          <w:lang w:val="pt-BR"/>
          <w14:ligatures w14:val="none"/>
        </w:rPr>
        <w:t>„</w:t>
      </w:r>
      <w:r>
        <w:rPr>
          <w:i/>
          <w:iCs/>
          <w:lang w:val="pt-BR"/>
        </w:rPr>
        <w:t xml:space="preserve"> </w:t>
      </w:r>
      <w:r>
        <w:rPr>
          <w:rFonts w:ascii="Trebuchet MS" w:hAnsi="Trebuchet MS" w:eastAsia="Times New Roman" w:cs="Times New Roman"/>
          <w:b/>
          <w:bCs/>
          <w:i/>
          <w:iCs/>
          <w:kern w:val="0"/>
          <w:sz w:val="24"/>
          <w:szCs w:val="24"/>
          <w:lang w:val="pt-BR"/>
          <w14:ligatures w14:val="none"/>
        </w:rPr>
        <w:t>Acordarea de pachete cu produse de igienă în cadrul POAD 2018-2020”,</w:t>
      </w:r>
      <w:r>
        <w:rPr>
          <w:rFonts w:ascii="Trebuchet MS" w:hAnsi="Trebuchet MS" w:eastAsia="Times New Roman" w:cs="Times New Roman"/>
          <w:b/>
          <w:bCs/>
          <w:kern w:val="0"/>
          <w:sz w:val="24"/>
          <w:szCs w:val="24"/>
          <w:lang w:val="pt-BR"/>
          <w14:ligatures w14:val="none"/>
        </w:rPr>
        <w:t xml:space="preserve"> cod SMIS 125284 – Proiect finanțat din Fondul de ajutor european pentru cele mai defavorizate persoane prin Programul Operațional Ajutorarea Persoanelor Dezavantajate 2014-2020.</w:t>
      </w:r>
    </w:p>
    <w:p w14:paraId="64084D6B">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40437549">
      <w:pPr>
        <w:spacing w:after="0" w:line="240" w:lineRule="auto"/>
        <w:contextualSpacing/>
        <w:jc w:val="both"/>
        <w:rPr>
          <w:rFonts w:ascii="Trebuchet MS" w:hAnsi="Trebuchet MS" w:eastAsia="Times New Roman" w:cs="Times New Roman"/>
          <w:i/>
          <w:iCs/>
          <w:kern w:val="0"/>
          <w:sz w:val="24"/>
          <w:szCs w:val="24"/>
          <w:lang w:val="pt-BR"/>
          <w14:ligatures w14:val="none"/>
        </w:rPr>
      </w:pPr>
      <w:r>
        <w:rPr>
          <w:rFonts w:ascii="Trebuchet MS" w:hAnsi="Trebuchet MS" w:eastAsia="Times New Roman" w:cs="Times New Roman"/>
          <w:b/>
          <w:bCs/>
          <w:kern w:val="0"/>
          <w:sz w:val="24"/>
          <w:szCs w:val="24"/>
          <w:lang w:val="pt-BR"/>
          <w14:ligatures w14:val="none"/>
        </w:rPr>
        <w:t>Obiectivul general</w:t>
      </w:r>
      <w:r>
        <w:rPr>
          <w:rFonts w:ascii="Trebuchet MS" w:hAnsi="Trebuchet MS" w:eastAsia="Times New Roman" w:cs="Times New Roman"/>
          <w:kern w:val="0"/>
          <w:sz w:val="24"/>
          <w:szCs w:val="24"/>
          <w:lang w:val="pt-BR"/>
          <w14:ligatures w14:val="none"/>
        </w:rPr>
        <w:t xml:space="preserve"> al proiectului a constat în cre</w:t>
      </w:r>
      <w:r>
        <w:rPr>
          <w:rFonts w:ascii="Trebuchet MS" w:hAnsi="Trebuchet MS" w:eastAsia="Times New Roman" w:cs="Times New Roman"/>
          <w:kern w:val="0"/>
          <w:sz w:val="24"/>
          <w:szCs w:val="24"/>
          <w:lang w:val="ro-RO"/>
          <w14:ligatures w14:val="none"/>
        </w:rPr>
        <w:t>ș</w:t>
      </w:r>
      <w:r>
        <w:rPr>
          <w:rFonts w:ascii="Trebuchet MS" w:hAnsi="Trebuchet MS" w:eastAsia="Times New Roman" w:cs="Times New Roman"/>
          <w:kern w:val="0"/>
          <w:sz w:val="24"/>
          <w:szCs w:val="24"/>
          <w:lang w:val="pt-BR"/>
          <w14:ligatures w14:val="none"/>
        </w:rPr>
        <w:t xml:space="preserve">terea calității vieții prin intensificarea sprijinului de care beneficiază persoanele dezavantajate/ marginalizate, în acord cu prevederile OUG nr. 84 din 21 mai 2020 </w:t>
      </w:r>
      <w:r>
        <w:rPr>
          <w:rFonts w:ascii="Trebuchet MS" w:hAnsi="Trebuchet MS" w:eastAsia="Times New Roman" w:cs="Times New Roman"/>
          <w:i/>
          <w:iCs/>
          <w:kern w:val="0"/>
          <w:sz w:val="24"/>
          <w:szCs w:val="24"/>
          <w:lang w:val="pt-BR"/>
          <w14:ligatures w14:val="none"/>
        </w:rPr>
        <w:t>pentru stabilirea unor măsuri necesare în vederea implementării Programului operațional Ajutorarea persoanelor defavorizate – POAD.</w:t>
      </w:r>
    </w:p>
    <w:p w14:paraId="7D6205BE">
      <w:pPr>
        <w:spacing w:after="0" w:line="240" w:lineRule="auto"/>
        <w:contextualSpacing/>
        <w:jc w:val="both"/>
        <w:rPr>
          <w:rFonts w:ascii="Trebuchet MS" w:hAnsi="Trebuchet MS" w:eastAsia="Times New Roman" w:cs="Times New Roman"/>
          <w:kern w:val="0"/>
          <w:sz w:val="24"/>
          <w:szCs w:val="24"/>
          <w:lang w:val="pt-BR"/>
          <w14:ligatures w14:val="none"/>
        </w:rPr>
      </w:pPr>
    </w:p>
    <w:p w14:paraId="5815C70F">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b/>
          <w:bCs/>
          <w:kern w:val="0"/>
          <w:sz w:val="24"/>
          <w:szCs w:val="24"/>
          <w:lang w:val="pt-BR"/>
          <w14:ligatures w14:val="none"/>
        </w:rPr>
        <w:t>Obiectivul specific</w:t>
      </w:r>
      <w:r>
        <w:rPr>
          <w:rFonts w:ascii="Trebuchet MS" w:hAnsi="Trebuchet MS" w:eastAsia="Times New Roman" w:cs="Times New Roman"/>
          <w:kern w:val="0"/>
          <w:sz w:val="24"/>
          <w:szCs w:val="24"/>
          <w:lang w:val="pt-BR"/>
          <w14:ligatures w14:val="none"/>
        </w:rPr>
        <w:t xml:space="preserve"> a constat </w:t>
      </w:r>
      <w:r>
        <w:rPr>
          <w:rFonts w:ascii="Trebuchet MS" w:hAnsi="Trebuchet MS" w:eastAsia="Times New Roman" w:cs="Times New Roman"/>
          <w:kern w:val="0"/>
          <w:sz w:val="24"/>
          <w:szCs w:val="24"/>
          <w:lang w:val="ro-RO"/>
          <w14:ligatures w14:val="none"/>
        </w:rPr>
        <w:t>în reducerea numărului de persoane aflate în risc de sărăcie și excluziune socială prin furnizarea unui număr de 4,755,408 pachete cu produse de igienă în cadrul celor 4 distribuții în perioada 2018 – 2020</w:t>
      </w:r>
      <w:r>
        <w:rPr>
          <w:rFonts w:ascii="Trebuchet MS" w:hAnsi="Trebuchet MS" w:eastAsia="Times New Roman" w:cs="Times New Roman"/>
          <w:kern w:val="0"/>
          <w:sz w:val="24"/>
          <w:szCs w:val="24"/>
          <w:lang w:val="pt-BR"/>
          <w14:ligatures w14:val="none"/>
        </w:rPr>
        <w:t xml:space="preserve">. </w:t>
      </w:r>
      <w:r>
        <w:rPr>
          <w:rFonts w:ascii="Trebuchet MS" w:hAnsi="Trebuchet MS" w:eastAsia="Times New Roman" w:cs="Times New Roman"/>
          <w:kern w:val="0"/>
          <w:sz w:val="24"/>
          <w:szCs w:val="24"/>
          <w:lang w:val="ro-RO"/>
          <w14:ligatures w14:val="none"/>
        </w:rPr>
        <w:t>Completarea sprijinului oferit prin furnizarea de măsuri auxiliare unui număr de 1,188,852 persoane aparținând grupului țintă, de tipul: educație cu privire la asigurarea igienei corporale și a locuinței, facilitarea accesului la servicii medicale, orientarea către servicii sociale, orientarea în vederea inserției profesionale, sprijin în căutarea unui loc de munca, recomandări culinare și sfaturi privind echilibrul nutrițional, facilitarea accesului la servicii de consiliere juridică, etc.</w:t>
      </w:r>
    </w:p>
    <w:p w14:paraId="671F9095">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În cadrul acestui proiect, produsele selecționate au contribuit la igiena personală și igiena locuinței, fiind adaptate persoanelor beneficiare (mulți beneficiari fiind copii).</w:t>
      </w:r>
    </w:p>
    <w:p w14:paraId="40FA8FCD">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Pachetul de igiena conținea următoarele produse și cantități:</w:t>
      </w:r>
    </w:p>
    <w:p w14:paraId="676B85FC">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periuța de dinți (5 buc)</w:t>
      </w:r>
    </w:p>
    <w:p w14:paraId="22FFFE93">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pasta de dinți (300 ml)</w:t>
      </w:r>
    </w:p>
    <w:p w14:paraId="51D601B4">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săpun lichid (500 ml)</w:t>
      </w:r>
    </w:p>
    <w:p w14:paraId="1A0C27FD">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șampon copii (800 ml)</w:t>
      </w:r>
    </w:p>
    <w:p w14:paraId="5F66E754">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șampon adulți (500 ml)</w:t>
      </w:r>
    </w:p>
    <w:p w14:paraId="337EEBD2">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detergent de rufe (2700 gr)</w:t>
      </w:r>
    </w:p>
    <w:p w14:paraId="6A56CFD6">
      <w:pPr>
        <w:spacing w:after="0" w:line="240" w:lineRule="auto"/>
        <w:contextualSpacing/>
        <w:jc w:val="both"/>
        <w:rPr>
          <w:rFonts w:ascii="Trebuchet MS" w:hAnsi="Trebuchet MS" w:eastAsia="Times New Roman" w:cs="Times New Roman"/>
          <w:kern w:val="0"/>
          <w:sz w:val="24"/>
          <w:szCs w:val="24"/>
          <w:lang w:val="ro-RO"/>
          <w14:ligatures w14:val="none"/>
        </w:rPr>
      </w:pPr>
    </w:p>
    <w:p w14:paraId="1E071778">
      <w:pPr>
        <w:spacing w:after="0" w:line="240" w:lineRule="auto"/>
        <w:contextualSpacing/>
        <w:jc w:val="both"/>
        <w:rPr>
          <w:rFonts w:ascii="Trebuchet MS" w:hAnsi="Trebuchet MS"/>
          <w:sz w:val="24"/>
          <w:szCs w:val="24"/>
          <w:lang w:val="pt-BR"/>
        </w:rPr>
      </w:pPr>
      <w:r>
        <w:rPr>
          <w:rFonts w:ascii="Trebuchet MS" w:hAnsi="Trebuchet MS"/>
          <w:b/>
          <w:bCs/>
          <w:sz w:val="24"/>
          <w:szCs w:val="24"/>
          <w:lang w:val="pt-BR"/>
        </w:rPr>
        <w:t>Beneficiarul</w:t>
      </w:r>
      <w:r>
        <w:rPr>
          <w:rFonts w:ascii="Trebuchet MS" w:hAnsi="Trebuchet MS"/>
          <w:sz w:val="24"/>
          <w:szCs w:val="24"/>
          <w:lang w:val="pt-BR"/>
        </w:rPr>
        <w:t xml:space="preserve"> este Ministerul Investițiilor și Proiectelor Europene prin Direcția Generală Implementare POAD.</w:t>
      </w:r>
    </w:p>
    <w:p w14:paraId="02B430BD">
      <w:pPr>
        <w:spacing w:after="0" w:line="240" w:lineRule="auto"/>
        <w:contextualSpacing/>
        <w:jc w:val="both"/>
        <w:rPr>
          <w:rFonts w:ascii="Trebuchet MS" w:hAnsi="Trebuchet MS"/>
          <w:sz w:val="24"/>
          <w:szCs w:val="24"/>
          <w:lang w:val="pt-BR"/>
        </w:rPr>
      </w:pPr>
    </w:p>
    <w:p w14:paraId="118D3B46">
      <w:pPr>
        <w:spacing w:after="0" w:line="240" w:lineRule="auto"/>
        <w:contextualSpacing/>
        <w:jc w:val="both"/>
        <w:rPr>
          <w:rFonts w:ascii="Trebuchet MS" w:hAnsi="Trebuchet MS" w:eastAsia="Times New Roman" w:cs="Times New Roman"/>
          <w:kern w:val="0"/>
          <w:sz w:val="24"/>
          <w:szCs w:val="24"/>
          <w:lang w:val="pt-BR"/>
          <w14:ligatures w14:val="none"/>
        </w:rPr>
      </w:pPr>
      <w:r>
        <w:rPr>
          <w:rFonts w:ascii="Trebuchet MS" w:hAnsi="Trebuchet MS" w:eastAsia="Times New Roman" w:cs="Times New Roman"/>
          <w:b/>
          <w:bCs/>
          <w:kern w:val="0"/>
          <w:sz w:val="24"/>
          <w:szCs w:val="24"/>
          <w:lang w:val="pt-BR"/>
          <w14:ligatures w14:val="none"/>
        </w:rPr>
        <w:t xml:space="preserve">Rezultatul obținut </w:t>
      </w:r>
      <w:r>
        <w:rPr>
          <w:rFonts w:ascii="Trebuchet MS" w:hAnsi="Trebuchet MS" w:eastAsia="Times New Roman" w:cs="Times New Roman"/>
          <w:kern w:val="0"/>
          <w:sz w:val="24"/>
          <w:szCs w:val="24"/>
          <w:lang w:val="pt-BR"/>
          <w14:ligatures w14:val="none"/>
        </w:rPr>
        <w:t>a constat în</w:t>
      </w:r>
      <w:r>
        <w:rPr>
          <w:rFonts w:ascii="Trebuchet MS" w:hAnsi="Trebuchet MS" w:eastAsia="Times New Roman" w:cs="Times New Roman"/>
          <w:b/>
          <w:bCs/>
          <w:kern w:val="0"/>
          <w:sz w:val="24"/>
          <w:szCs w:val="24"/>
          <w:lang w:val="pt-BR"/>
          <w14:ligatures w14:val="none"/>
        </w:rPr>
        <w:t xml:space="preserve"> </w:t>
      </w:r>
      <w:r>
        <w:rPr>
          <w:rFonts w:ascii="Trebuchet MS" w:hAnsi="Trebuchet MS" w:eastAsia="Times New Roman" w:cs="Times New Roman"/>
          <w:kern w:val="0"/>
          <w:sz w:val="24"/>
          <w:szCs w:val="24"/>
          <w:lang w:val="pt-BR"/>
          <w14:ligatures w14:val="none"/>
        </w:rPr>
        <w:t xml:space="preserve">reducerea numărului de persoane aflate în risc de sărăcie și excluziune socială, prin furnizarea a </w:t>
      </w:r>
      <w:r>
        <w:rPr>
          <w:rFonts w:ascii="Trebuchet MS" w:hAnsi="Trebuchet MS" w:eastAsia="Times New Roman" w:cs="Times New Roman"/>
          <w:b/>
          <w:bCs/>
          <w:kern w:val="0"/>
          <w:sz w:val="24"/>
          <w:szCs w:val="24"/>
          <w:lang w:val="pt-BR"/>
          <w14:ligatures w14:val="none"/>
        </w:rPr>
        <w:t>4,669,516 de pachete cu produse de igenă, în perioada 2018 - 2022, acordate în patru tranșe pentru beneficiarii finali</w:t>
      </w:r>
      <w:r>
        <w:rPr>
          <w:rFonts w:ascii="Trebuchet MS" w:hAnsi="Trebuchet MS" w:eastAsia="Times New Roman" w:cs="Times New Roman"/>
          <w:kern w:val="0"/>
          <w:sz w:val="24"/>
          <w:szCs w:val="24"/>
          <w:lang w:val="pt-BR"/>
          <w14:ligatures w14:val="none"/>
        </w:rPr>
        <w:t>. Furnizarea de informa</w:t>
      </w:r>
      <w:r>
        <w:rPr>
          <w:rFonts w:ascii="Trebuchet MS" w:hAnsi="Trebuchet MS" w:eastAsia="Times New Roman" w:cs="Times New Roman"/>
          <w:kern w:val="0"/>
          <w:sz w:val="24"/>
          <w:szCs w:val="24"/>
          <w:lang w:val="ro-RO"/>
          <w14:ligatures w14:val="none"/>
        </w:rPr>
        <w:t>ț</w:t>
      </w:r>
      <w:r>
        <w:rPr>
          <w:rFonts w:ascii="Trebuchet MS" w:hAnsi="Trebuchet MS" w:eastAsia="Times New Roman" w:cs="Times New Roman"/>
          <w:kern w:val="0"/>
          <w:sz w:val="24"/>
          <w:szCs w:val="24"/>
          <w:lang w:val="pt-BR"/>
          <w14:ligatures w14:val="none"/>
        </w:rPr>
        <w:t>ii privind asigurarea igienei corporale și a locuinței, facilitarea accesului la servicii medicale, orientarea către servicii sociale, orientarea în vederea inserției profesionale, sprijin în cautarea unui loc de munca, recomandari culinare și sfaturi privind echilibrul nutrițional, facilitarea accesului la servicii de consiliere juridica, etc., unui numar de 1,188,852 beneficiari finali per tranșă în perioada 2018 - 2020.</w:t>
      </w:r>
    </w:p>
    <w:p w14:paraId="04A4C6F7">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014D6C04">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Valoarea totală a Deciziei de Finanțare a fost de 166.146.346,88 lei.</w:t>
      </w:r>
    </w:p>
    <w:p w14:paraId="01AE68D6">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33300368">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 eligibilă nerambursabilă: 141.224.394,88 lei</w:t>
      </w:r>
    </w:p>
    <w:p w14:paraId="62D8D40E">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0BEE422A">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Valoarea cofinanțării buget de stat : 24.913.463,63 lei</w:t>
      </w:r>
    </w:p>
    <w:p w14:paraId="744EBE7A">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63E295A7">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Implementarea proiectului s-a derulat în perioada: 31 octombrie 2018 – 31 martie 2022.</w:t>
      </w:r>
    </w:p>
    <w:p w14:paraId="3EA2BCA4">
      <w:pPr>
        <w:spacing w:after="0" w:line="240" w:lineRule="auto"/>
        <w:jc w:val="both"/>
        <w:rPr>
          <w:rFonts w:ascii="Trebuchet MS" w:hAnsi="Trebuchet MS"/>
          <w:sz w:val="20"/>
          <w:szCs w:val="20"/>
          <w:lang w:val="pt-BR"/>
        </w:rPr>
      </w:pPr>
    </w:p>
    <w:sectPr>
      <w:headerReference r:id="rId5" w:type="default"/>
      <w:pgSz w:w="12240" w:h="15840"/>
      <w:pgMar w:top="1440" w:right="1440" w:bottom="1440" w:left="1440" w:header="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B0CC">
    <w:pPr>
      <w:pStyle w:val="5"/>
    </w:pPr>
    <w:r>
      <w:rPr>
        <w:rFonts w:ascii="Trebuchet MS" w:hAnsi="Trebuchet MS"/>
        <w:kern w:val="0"/>
        <w:lang w:val="ro-RO" w:eastAsia="ro-RO"/>
      </w:rPr>
      <w:drawing>
        <wp:inline distT="0" distB="0" distL="0" distR="0">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5339"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92480" cy="792480"/>
                  </a:xfrm>
                  <a:prstGeom prst="rect">
                    <a:avLst/>
                  </a:prstGeom>
                  <a:noFill/>
                  <a:ln>
                    <a:noFill/>
                  </a:ln>
                </pic:spPr>
              </pic:pic>
            </a:graphicData>
          </a:graphic>
        </wp:inline>
      </w:drawing>
    </w:r>
    <w:r>
      <w:t xml:space="preserve"> </w:t>
    </w:r>
    <w:r>
      <w:tab/>
    </w:r>
    <w:r>
      <w:rPr>
        <w:rFonts w:ascii="Trebuchet MS" w:hAnsi="Trebuchet MS"/>
        <w:kern w:val="0"/>
        <w:lang w:val="ro-RO" w:eastAsia="ro-RO"/>
      </w:rPr>
      <w:drawing>
        <wp:inline distT="0" distB="0" distL="0" distR="0">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0327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853440" cy="853440"/>
                  </a:xfrm>
                  <a:prstGeom prst="rect">
                    <a:avLst/>
                  </a:prstGeom>
                  <a:noFill/>
                  <a:ln>
                    <a:noFill/>
                  </a:ln>
                </pic:spPr>
              </pic:pic>
            </a:graphicData>
          </a:graphic>
        </wp:inline>
      </w:drawing>
    </w:r>
    <w:r>
      <w:tab/>
    </w:r>
    <w:r>
      <w:rPr>
        <w:rFonts w:ascii="Trebuchet MS" w:hAnsi="Trebuchet MS"/>
        <w:kern w:val="0"/>
        <w:lang w:val="ro-RO" w:eastAsia="ro-RO"/>
      </w:rPr>
      <w:drawing>
        <wp:inline distT="0" distB="0" distL="0" distR="0">
          <wp:extent cx="891540" cy="901065"/>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37032" name="Picture 1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A4"/>
    <w:rsid w:val="00030A4A"/>
    <w:rsid w:val="000501C0"/>
    <w:rsid w:val="00054862"/>
    <w:rsid w:val="000B0AB1"/>
    <w:rsid w:val="00147096"/>
    <w:rsid w:val="00154E0F"/>
    <w:rsid w:val="00162EDE"/>
    <w:rsid w:val="001B28EC"/>
    <w:rsid w:val="001B6A28"/>
    <w:rsid w:val="001D7763"/>
    <w:rsid w:val="001E39CA"/>
    <w:rsid w:val="001F7205"/>
    <w:rsid w:val="00200826"/>
    <w:rsid w:val="00204D4A"/>
    <w:rsid w:val="00211BD1"/>
    <w:rsid w:val="00275251"/>
    <w:rsid w:val="002E6EA9"/>
    <w:rsid w:val="003523F7"/>
    <w:rsid w:val="00374E9B"/>
    <w:rsid w:val="003A6BC3"/>
    <w:rsid w:val="00407760"/>
    <w:rsid w:val="00497B9A"/>
    <w:rsid w:val="004D7702"/>
    <w:rsid w:val="004E1C09"/>
    <w:rsid w:val="004F31D8"/>
    <w:rsid w:val="00507234"/>
    <w:rsid w:val="005F38C0"/>
    <w:rsid w:val="006070EE"/>
    <w:rsid w:val="00655D16"/>
    <w:rsid w:val="00655F07"/>
    <w:rsid w:val="006B56A4"/>
    <w:rsid w:val="006C3C82"/>
    <w:rsid w:val="00702792"/>
    <w:rsid w:val="00703E41"/>
    <w:rsid w:val="00704F39"/>
    <w:rsid w:val="007C4054"/>
    <w:rsid w:val="007D5FC8"/>
    <w:rsid w:val="007E37B9"/>
    <w:rsid w:val="008125B9"/>
    <w:rsid w:val="00884F56"/>
    <w:rsid w:val="00892B77"/>
    <w:rsid w:val="008F7DE6"/>
    <w:rsid w:val="00932E47"/>
    <w:rsid w:val="0094518E"/>
    <w:rsid w:val="00977D8F"/>
    <w:rsid w:val="009E4473"/>
    <w:rsid w:val="009F2BDB"/>
    <w:rsid w:val="009F4FD8"/>
    <w:rsid w:val="009F55C1"/>
    <w:rsid w:val="00A0038E"/>
    <w:rsid w:val="00A0388C"/>
    <w:rsid w:val="00AD53B8"/>
    <w:rsid w:val="00AF57C3"/>
    <w:rsid w:val="00B44689"/>
    <w:rsid w:val="00B567BF"/>
    <w:rsid w:val="00B63F3A"/>
    <w:rsid w:val="00B70DF0"/>
    <w:rsid w:val="00B77221"/>
    <w:rsid w:val="00BD06EB"/>
    <w:rsid w:val="00C5782E"/>
    <w:rsid w:val="00C77398"/>
    <w:rsid w:val="00C813B5"/>
    <w:rsid w:val="00C878E4"/>
    <w:rsid w:val="00CA322D"/>
    <w:rsid w:val="00CC2F14"/>
    <w:rsid w:val="00CC7143"/>
    <w:rsid w:val="00CF6456"/>
    <w:rsid w:val="00D01F10"/>
    <w:rsid w:val="00D23F14"/>
    <w:rsid w:val="00D31C9A"/>
    <w:rsid w:val="00D4065B"/>
    <w:rsid w:val="00D56EE7"/>
    <w:rsid w:val="00DB1254"/>
    <w:rsid w:val="00DC02A0"/>
    <w:rsid w:val="00DE4B16"/>
    <w:rsid w:val="00DE6CEC"/>
    <w:rsid w:val="00E2700E"/>
    <w:rsid w:val="00E35C51"/>
    <w:rsid w:val="00E761A9"/>
    <w:rsid w:val="00F0628E"/>
    <w:rsid w:val="00F31711"/>
    <w:rsid w:val="00F5176C"/>
    <w:rsid w:val="00FA381A"/>
    <w:rsid w:val="00FB4CC6"/>
    <w:rsid w:val="00FE6747"/>
    <w:rsid w:val="00FE74BE"/>
    <w:rsid w:val="00FF1244"/>
    <w:rsid w:val="69DB3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680"/>
        <w:tab w:val="right" w:pos="9360"/>
      </w:tabs>
      <w:spacing w:after="0" w:line="240" w:lineRule="auto"/>
    </w:pPr>
  </w:style>
  <w:style w:type="paragraph" w:styleId="5">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 w:type="paragraph" w:customStyle="1" w:styleId="8">
    <w:name w:val="Revision"/>
    <w:hidden/>
    <w:semiHidden/>
    <w:qFormat/>
    <w:uiPriority w:val="99"/>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445</Words>
  <Characters>2582</Characters>
  <Lines>21</Lines>
  <Paragraphs>6</Paragraphs>
  <TotalTime>4</TotalTime>
  <ScaleCrop>false</ScaleCrop>
  <LinksUpToDate>false</LinksUpToDate>
  <CharactersWithSpaces>3021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2025-02-27T10:08:00Z</dcterms:created>
  <dc:creator>Lidia Cosarof</dc:creator>
  <cp:lastModifiedBy>User03</cp:lastModifiedBy>
  <dcterms:modified xsi:type="dcterms:W3CDTF">2025-03-17T07:13:56Z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10961E640CF64D73ADAC1798D2A05BB6_13</vt:lpwstr>
  </property>
</Properties>
</file>