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92" w:rsidRDefault="0061525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:rsidR="00615258" w:rsidRDefault="0061525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:rsidR="00615258" w:rsidRDefault="0061525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:rsidR="00615258" w:rsidRDefault="0061525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:rsidR="00615258" w:rsidRDefault="0061525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15258" w:rsidRDefault="0061525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15258" w:rsidRDefault="00615258" w:rsidP="0061525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24238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24238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24238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24238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24238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4238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24238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395763">
        <w:rPr>
          <w:rFonts w:ascii="Times New Roman" w:hAnsi="Times New Roman" w:cs="Times New Roman"/>
          <w:sz w:val="28"/>
          <w:szCs w:val="28"/>
          <w:lang w:val="ro-RO"/>
        </w:rPr>
        <w:t xml:space="preserve"> A  NR.55</w:t>
      </w:r>
    </w:p>
    <w:p w:rsidR="00242381" w:rsidRDefault="00242381" w:rsidP="0061525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13 octombrie 2015</w:t>
      </w:r>
    </w:p>
    <w:p w:rsidR="00615258" w:rsidRDefault="00615258" w:rsidP="0061525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aprobarea contractării unui credit de investiții în suma de 1.410.000 lei pentru proiecte finanțate din fonduri europene de la CEC BANK Sucursala Cluj</w:t>
      </w:r>
    </w:p>
    <w:p w:rsidR="00615258" w:rsidRDefault="00615258" w:rsidP="0061525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15258" w:rsidRDefault="00615258" w:rsidP="0061525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Consiliul Local al comunei Valea Ierii întrunit în ședința de îndată din data de 13 octombrie 2015,</w:t>
      </w:r>
    </w:p>
    <w:p w:rsidR="00615258" w:rsidRDefault="00615258" w:rsidP="0061525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Ținând cont de:</w:t>
      </w:r>
    </w:p>
    <w:p w:rsidR="00615258" w:rsidRDefault="001F38AE" w:rsidP="001F38A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Hotărâre</w:t>
      </w:r>
      <w:r w:rsidR="00615258">
        <w:rPr>
          <w:rFonts w:ascii="Times New Roman" w:hAnsi="Times New Roman" w:cs="Times New Roman"/>
          <w:sz w:val="28"/>
          <w:szCs w:val="28"/>
          <w:lang w:val="ro-RO"/>
        </w:rPr>
        <w:t>a Consiliului Local Valea Ierii nr.18 din 26 martie 2015 de aprobare a contractării unei finanțări rambursabile interne;</w:t>
      </w:r>
    </w:p>
    <w:p w:rsidR="00615258" w:rsidRDefault="00615258" w:rsidP="001F38A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Hotărârea nr.4470 din 5 octombrie 2015 a Comisiei de Autorizare a Împrumuturilor Locale</w:t>
      </w:r>
      <w:r w:rsidR="00836B2D">
        <w:rPr>
          <w:rFonts w:ascii="Times New Roman" w:hAnsi="Times New Roman" w:cs="Times New Roman"/>
          <w:sz w:val="28"/>
          <w:szCs w:val="28"/>
          <w:lang w:val="ro-RO"/>
        </w:rPr>
        <w:t xml:space="preserve"> prin care se avizează favorabil contractarea de către Comuna Valea Ierii, Județul Cluj a unei finanțări rambursabile interne în valoare de 1.410.000 lei pentru finalizarea obiectivelor ,,</w:t>
      </w:r>
      <w:proofErr w:type="spellStart"/>
      <w:r w:rsidR="00836B2D">
        <w:rPr>
          <w:rFonts w:ascii="Times New Roman" w:hAnsi="Times New Roman" w:cs="Times New Roman"/>
          <w:sz w:val="28"/>
          <w:szCs w:val="28"/>
          <w:lang w:val="ro-RO"/>
        </w:rPr>
        <w:t>Înfiintare</w:t>
      </w:r>
      <w:proofErr w:type="spellEnd"/>
      <w:r w:rsidR="00836B2D">
        <w:rPr>
          <w:rFonts w:ascii="Times New Roman" w:hAnsi="Times New Roman" w:cs="Times New Roman"/>
          <w:sz w:val="28"/>
          <w:szCs w:val="28"/>
          <w:lang w:val="ro-RO"/>
        </w:rPr>
        <w:t xml:space="preserve"> centru local de informare și promovare turistică în comuna Valea Ierii,, și ,,Reabilitare drum forestier Cerc-Vârful Dobrin,, </w:t>
      </w:r>
      <w:r w:rsidR="00F9423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CD57B5" w:rsidRPr="00CD57B5" w:rsidRDefault="00FE5412" w:rsidP="00CD57B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P</w:t>
      </w:r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revederile </w:t>
      </w:r>
      <w:hyperlink r:id="rId5" w:history="1">
        <w:proofErr w:type="spellStart"/>
        <w:r w:rsidR="00CD57B5" w:rsidRPr="00CD57B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 w:eastAsia="ro-RO"/>
          </w:rPr>
          <w:t>Ordonanţei</w:t>
        </w:r>
        <w:proofErr w:type="spellEnd"/>
        <w:r w:rsidR="00CD57B5" w:rsidRPr="00CD57B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 w:eastAsia="ro-RO"/>
          </w:rPr>
          <w:t xml:space="preserve"> de urgentă a Guvernului nr. 64/2007</w:t>
        </w:r>
      </w:hyperlink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privind datoria publică, cu modificările </w:t>
      </w:r>
      <w:proofErr w:type="spellStart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completările ulterioare, coroborate cu cele ale cap. IV din </w:t>
      </w:r>
      <w:hyperlink r:id="rId6" w:history="1">
        <w:r w:rsidR="00CD57B5" w:rsidRPr="00CD57B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 w:eastAsia="ro-RO"/>
          </w:rPr>
          <w:t>Legea nr. 273/2606</w:t>
        </w:r>
      </w:hyperlink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privind </w:t>
      </w:r>
      <w:proofErr w:type="spellStart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>finanţele</w:t>
      </w:r>
      <w:proofErr w:type="spellEnd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publice locale, cu modificările </w:t>
      </w:r>
      <w:proofErr w:type="spellStart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completările ulterioare, precum </w:t>
      </w:r>
      <w:proofErr w:type="spellStart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cu cele ale </w:t>
      </w:r>
      <w:hyperlink r:id="rId7" w:history="1">
        <w:r w:rsidR="00CD57B5" w:rsidRPr="00CD57B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 w:eastAsia="ro-RO"/>
          </w:rPr>
          <w:t>Hotărârii Guvernului nr. 9/2007</w:t>
        </w:r>
      </w:hyperlink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privind constituirea, </w:t>
      </w:r>
      <w:proofErr w:type="spellStart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>componenţa</w:t>
      </w:r>
      <w:proofErr w:type="spellEnd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>funcţionarea</w:t>
      </w:r>
      <w:proofErr w:type="spellEnd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Comisiei de autorizare a împrumuturilor locale, cu modificările </w:t>
      </w:r>
      <w:proofErr w:type="spellStart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="00CD57B5"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completările ulterioare;</w:t>
      </w:r>
    </w:p>
    <w:p w:rsidR="00CD57B5" w:rsidRPr="00CD57B5" w:rsidRDefault="00CD57B5" w:rsidP="00CD57B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CD57B5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Luând în considerare prevederile art. 9 pct. 8 din Carta europeană a autonomiei locale, adoptată la Strasbourg la 15 octombrie 1985, ratificată prin </w:t>
      </w:r>
      <w:hyperlink r:id="rId8" w:history="1">
        <w:r w:rsidRPr="00CD57B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 w:eastAsia="ro-RO"/>
          </w:rPr>
          <w:t>Legea nr. 199/1997</w:t>
        </w:r>
      </w:hyperlink>
      <w:r w:rsidRPr="00CD57B5">
        <w:rPr>
          <w:rFonts w:ascii="Times New Roman" w:hAnsi="Times New Roman" w:cs="Times New Roman"/>
          <w:sz w:val="28"/>
          <w:szCs w:val="28"/>
          <w:lang w:val="ro-RO" w:eastAsia="ro-RO"/>
        </w:rPr>
        <w:t>,</w:t>
      </w:r>
    </w:p>
    <w:p w:rsidR="00FE5412" w:rsidRDefault="00CD57B5" w:rsidP="00FE5412">
      <w:pPr>
        <w:pStyle w:val="Listparagraf"/>
        <w:numPr>
          <w:ilvl w:val="0"/>
          <w:numId w:val="1"/>
        </w:numPr>
        <w:ind w:right="187"/>
        <w:jc w:val="both"/>
        <w:rPr>
          <w:sz w:val="28"/>
          <w:szCs w:val="28"/>
        </w:rPr>
      </w:pPr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În baza prevederilor art. 36 alin. (2) </w:t>
      </w:r>
      <w:proofErr w:type="spellStart"/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alin. (4) lit. b), ale art. 45 alin. (2), art. 63 alin. (1) lit. c) </w:t>
      </w:r>
      <w:proofErr w:type="spellStart"/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alin. (4) lit. c), precum </w:t>
      </w:r>
      <w:proofErr w:type="spellStart"/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ale art. 115 alin. (1) lit. b), alin. (3), (5) </w:t>
      </w:r>
      <w:proofErr w:type="spellStart"/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(6) din </w:t>
      </w:r>
      <w:hyperlink r:id="rId9" w:history="1">
        <w:r w:rsidRPr="00FE541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 w:eastAsia="ro-RO"/>
          </w:rPr>
          <w:t xml:space="preserve">Legea </w:t>
        </w:r>
        <w:proofErr w:type="spellStart"/>
        <w:r w:rsidRPr="00FE541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 w:eastAsia="ro-RO"/>
          </w:rPr>
          <w:t>administraţiei</w:t>
        </w:r>
        <w:proofErr w:type="spellEnd"/>
        <w:r w:rsidRPr="00FE541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 w:eastAsia="ro-RO"/>
          </w:rPr>
          <w:t xml:space="preserve"> publice locale nr. 215/2001</w:t>
        </w:r>
      </w:hyperlink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t>, republicată,</w:t>
      </w:r>
      <w:r w:rsidRPr="00FE5412">
        <w:rPr>
          <w:rFonts w:ascii="Times New Roman" w:hAnsi="Times New Roman" w:cs="Times New Roman"/>
          <w:sz w:val="28"/>
          <w:szCs w:val="28"/>
          <w:lang w:val="ro-RO" w:eastAsia="ro-RO"/>
        </w:rPr>
        <w:br/>
      </w:r>
      <w:r w:rsidR="00FE5412" w:rsidRPr="00FE5412">
        <w:rPr>
          <w:sz w:val="28"/>
          <w:szCs w:val="28"/>
        </w:rPr>
        <w:tab/>
      </w:r>
      <w:proofErr w:type="spellStart"/>
      <w:r w:rsidR="00FE5412" w:rsidRPr="00FE541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E5412" w:rsidRPr="00FE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412" w:rsidRPr="00FE5412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="00FE5412" w:rsidRPr="00FE5412">
        <w:rPr>
          <w:rFonts w:ascii="Times New Roman" w:hAnsi="Times New Roman" w:cs="Times New Roman"/>
          <w:sz w:val="28"/>
          <w:szCs w:val="28"/>
        </w:rPr>
        <w:t xml:space="preserve"> art. 45 </w:t>
      </w:r>
      <w:proofErr w:type="spellStart"/>
      <w:r w:rsidR="00FE5412" w:rsidRPr="00FE5412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FE5412" w:rsidRPr="00FE5412"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proofErr w:type="gramStart"/>
      <w:r w:rsidR="00FE5412" w:rsidRPr="00FE5412">
        <w:rPr>
          <w:rFonts w:ascii="Times New Roman" w:hAnsi="Times New Roman" w:cs="Times New Roman"/>
          <w:sz w:val="28"/>
          <w:szCs w:val="28"/>
        </w:rPr>
        <w:t>corobo</w:t>
      </w:r>
      <w:r w:rsidR="00242381">
        <w:rPr>
          <w:rFonts w:ascii="Times New Roman" w:hAnsi="Times New Roman" w:cs="Times New Roman"/>
          <w:sz w:val="28"/>
          <w:szCs w:val="28"/>
        </w:rPr>
        <w:t>rat</w:t>
      </w:r>
      <w:proofErr w:type="spellEnd"/>
      <w:proofErr w:type="gramEnd"/>
      <w:r w:rsidR="00242381">
        <w:rPr>
          <w:rFonts w:ascii="Times New Roman" w:hAnsi="Times New Roman" w:cs="Times New Roman"/>
          <w:sz w:val="28"/>
          <w:szCs w:val="28"/>
        </w:rPr>
        <w:t xml:space="preserve"> cu art. 115, </w:t>
      </w:r>
      <w:proofErr w:type="spellStart"/>
      <w:r w:rsidR="00242381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242381">
        <w:rPr>
          <w:rFonts w:ascii="Times New Roman" w:hAnsi="Times New Roman" w:cs="Times New Roman"/>
          <w:sz w:val="28"/>
          <w:szCs w:val="28"/>
        </w:rPr>
        <w:t xml:space="preserve">. (1), lit. (b) din </w:t>
      </w:r>
      <w:proofErr w:type="spellStart"/>
      <w:r w:rsidR="00242381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FE5412" w:rsidRPr="00FE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412" w:rsidRPr="00FE5412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FE5412" w:rsidRPr="00FE5412">
        <w:rPr>
          <w:rFonts w:ascii="Times New Roman" w:hAnsi="Times New Roman" w:cs="Times New Roman"/>
          <w:sz w:val="28"/>
          <w:szCs w:val="28"/>
        </w:rPr>
        <w:t xml:space="preserve">. 215/2001, </w:t>
      </w:r>
      <w:proofErr w:type="spellStart"/>
      <w:r w:rsidR="00FE5412" w:rsidRPr="00FE541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FE5412" w:rsidRPr="00FE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412" w:rsidRPr="00FE5412">
        <w:rPr>
          <w:rFonts w:ascii="Times New Roman" w:hAnsi="Times New Roman" w:cs="Times New Roman"/>
          <w:sz w:val="28"/>
          <w:szCs w:val="28"/>
        </w:rPr>
        <w:t>administr</w:t>
      </w:r>
      <w:r w:rsidR="00FE5412">
        <w:rPr>
          <w:rFonts w:ascii="Times New Roman" w:hAnsi="Times New Roman" w:cs="Times New Roman"/>
          <w:sz w:val="28"/>
          <w:szCs w:val="28"/>
        </w:rPr>
        <w:t>atiei</w:t>
      </w:r>
      <w:proofErr w:type="spellEnd"/>
      <w:r w:rsidR="00FE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412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FE5412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="00FE5412">
        <w:rPr>
          <w:rFonts w:ascii="Times New Roman" w:hAnsi="Times New Roman" w:cs="Times New Roman"/>
          <w:sz w:val="28"/>
          <w:szCs w:val="28"/>
        </w:rPr>
        <w:t>modificată</w:t>
      </w:r>
      <w:proofErr w:type="spellEnd"/>
      <w:r w:rsidR="00FE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412">
        <w:rPr>
          <w:rFonts w:ascii="Times New Roman" w:hAnsi="Times New Roman" w:cs="Times New Roman"/>
          <w:sz w:val="28"/>
          <w:szCs w:val="28"/>
        </w:rPr>
        <w:t>ș</w:t>
      </w:r>
      <w:r w:rsidR="00FE5412" w:rsidRPr="00FE541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E5412" w:rsidRPr="00FE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412" w:rsidRPr="00FE5412">
        <w:rPr>
          <w:rFonts w:ascii="Times New Roman" w:hAnsi="Times New Roman" w:cs="Times New Roman"/>
          <w:sz w:val="28"/>
          <w:szCs w:val="28"/>
        </w:rPr>
        <w:t>completată</w:t>
      </w:r>
      <w:proofErr w:type="spellEnd"/>
      <w:r w:rsidR="00FE5412" w:rsidRPr="00FE5412">
        <w:rPr>
          <w:rFonts w:ascii="Times New Roman" w:hAnsi="Times New Roman" w:cs="Times New Roman"/>
          <w:sz w:val="28"/>
          <w:szCs w:val="28"/>
        </w:rPr>
        <w:t>,</w:t>
      </w:r>
      <w:r w:rsidR="00FE5412" w:rsidRPr="00FE5412">
        <w:rPr>
          <w:sz w:val="28"/>
          <w:szCs w:val="28"/>
        </w:rPr>
        <w:t xml:space="preserve"> </w:t>
      </w:r>
    </w:p>
    <w:p w:rsidR="00FE5412" w:rsidRDefault="00FE5412" w:rsidP="00FE5412">
      <w:pPr>
        <w:ind w:left="1050" w:right="187"/>
        <w:jc w:val="both"/>
        <w:rPr>
          <w:sz w:val="28"/>
          <w:szCs w:val="28"/>
        </w:rPr>
      </w:pPr>
    </w:p>
    <w:p w:rsidR="00FE5412" w:rsidRDefault="00FE5412" w:rsidP="00FE5412">
      <w:pPr>
        <w:ind w:left="1050" w:right="1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927224" w:rsidRPr="00927224" w:rsidRDefault="00FE5412" w:rsidP="0092722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FE5412">
        <w:rPr>
          <w:rFonts w:ascii="Times New Roman" w:hAnsi="Times New Roman" w:cs="Times New Roman"/>
          <w:sz w:val="16"/>
          <w:szCs w:val="16"/>
          <w:lang w:val="ro-RO" w:eastAsia="ro-RO"/>
        </w:rPr>
        <w:lastRenderedPageBreak/>
        <w:br/>
      </w:r>
      <w:r w:rsidR="00927224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</w:t>
      </w:r>
      <w:r w:rsidRPr="00927224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Art. 1. </w:t>
      </w:r>
      <w:r w:rsid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Se aprobă</w:t>
      </w:r>
      <w:r w:rsidR="00927224" w:rsidRPr="00CA3A3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clauzel</w:t>
      </w:r>
      <w:r w:rsid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e contractuale pentru creditul î</w:t>
      </w:r>
      <w:r w:rsidR="00927224" w:rsidRPr="00CA3A3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n suma de 1.410.000</w:t>
      </w:r>
      <w:r w:rsid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lei contractat de la CEC B</w:t>
      </w:r>
      <w:r w:rsidR="00927224" w:rsidRPr="00CA3A3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ank pentru </w:t>
      </w:r>
      <w:r w:rsidR="00927224" w:rsidRPr="00CA3A35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finalizarea Proiectelor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 </w:t>
      </w:r>
      <w:r w:rsid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 xml:space="preserve"> ,,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Reabilitare dru</w:t>
      </w:r>
      <w:r w:rsid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m forestier Cerc-Varful Dobrin”  proiect finantat prin PNDR Mă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 xml:space="preserve">sura 125 si </w:t>
      </w:r>
      <w:r w:rsid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,,Î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nfiintare centru local de in</w:t>
      </w:r>
      <w:r w:rsid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formare și promovare turistică î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n comun</w:t>
      </w:r>
      <w:r w:rsid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a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 xml:space="preserve"> Valea Ierii,</w:t>
      </w:r>
      <w:r w:rsid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,  proiect finantat prin PNDR, Mă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sura 313 conform draftului de contract anexat</w:t>
      </w:r>
      <w:r w:rsid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.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 </w:t>
      </w:r>
    </w:p>
    <w:p w:rsidR="00927224" w:rsidRPr="00927224" w:rsidRDefault="00927224" w:rsidP="0092722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 xml:space="preserve">     Art. 2. Se aprobă</w:t>
      </w:r>
      <w:r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 xml:space="preserve"> prelungirea Creditul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u</w:t>
      </w:r>
      <w:r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>i de investitii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pentru proiecte finanț</w:t>
      </w:r>
      <w:r w:rsidR="0039576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ate din fonduri europene î</w:t>
      </w:r>
      <w:r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ncheiat cu CEC Bank SA</w:t>
      </w:r>
      <w:r w:rsidR="00E80C6B" w:rsidRPr="00E80C6B">
        <w:rPr>
          <w:rFonts w:ascii="Times New Roman" w:hAnsi="Times New Roman" w:cs="Times New Roman"/>
          <w:color w:val="FF0000"/>
          <w:sz w:val="28"/>
          <w:szCs w:val="28"/>
          <w:lang w:val="ro-RO" w:eastAsia="ro-RO"/>
        </w:rPr>
        <w:t xml:space="preserve"> </w:t>
      </w:r>
      <w:r w:rsidR="00E9037A">
        <w:rPr>
          <w:rFonts w:ascii="Times New Roman" w:hAnsi="Times New Roman" w:cs="Times New Roman"/>
          <w:color w:val="000000" w:themeColor="text1"/>
          <w:sz w:val="28"/>
          <w:szCs w:val="28"/>
          <w:lang w:val="ro-RO" w:eastAsia="ro-RO"/>
        </w:rPr>
        <w:t>pentru p</w:t>
      </w:r>
      <w:r w:rsidR="00E80C6B" w:rsidRPr="00E80C6B">
        <w:rPr>
          <w:rFonts w:ascii="Times New Roman" w:hAnsi="Times New Roman" w:cs="Times New Roman"/>
          <w:color w:val="000000" w:themeColor="text1"/>
          <w:sz w:val="28"/>
          <w:szCs w:val="28"/>
          <w:lang w:val="ro-RO" w:eastAsia="ro-RO"/>
        </w:rPr>
        <w:t xml:space="preserve">roiectul </w:t>
      </w:r>
      <w:r w:rsidR="00E9037A">
        <w:rPr>
          <w:rFonts w:ascii="Times New Roman" w:hAnsi="Times New Roman" w:cs="Times New Roman"/>
          <w:color w:val="000000" w:themeColor="text1"/>
          <w:sz w:val="28"/>
          <w:szCs w:val="28"/>
          <w:lang w:val="ro-RO" w:eastAsia="ro-RO"/>
        </w:rPr>
        <w:t>,,</w:t>
      </w:r>
      <w:r w:rsidR="00E80C6B" w:rsidRPr="00E80C6B">
        <w:rPr>
          <w:rFonts w:ascii="Times New Roman" w:hAnsi="Times New Roman" w:cs="Times New Roman"/>
          <w:color w:val="000000" w:themeColor="text1"/>
          <w:sz w:val="28"/>
          <w:szCs w:val="28"/>
          <w:lang w:val="it-IT" w:eastAsia="ro-RO"/>
        </w:rPr>
        <w:t>Înfiintare centru local de informare și promovare turistică în comuna Valea Ierii</w:t>
      </w:r>
      <w:r w:rsidR="00E9037A">
        <w:rPr>
          <w:rFonts w:ascii="Times New Roman" w:hAnsi="Times New Roman" w:cs="Times New Roman"/>
          <w:color w:val="000000" w:themeColor="text1"/>
          <w:sz w:val="28"/>
          <w:szCs w:val="28"/>
          <w:lang w:val="it-IT" w:eastAsia="ro-RO"/>
        </w:rPr>
        <w:t>,,</w:t>
      </w:r>
      <w:r w:rsidRPr="00E8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  <w:t xml:space="preserve"> </w:t>
      </w:r>
      <w:r w:rsidR="0039576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după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cum urmează</w:t>
      </w:r>
      <w:r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:</w:t>
      </w:r>
    </w:p>
    <w:p w:rsidR="00927224" w:rsidRPr="00927224" w:rsidRDefault="00927224" w:rsidP="0092722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- modificarea datei de maturita</w:t>
      </w:r>
      <w:r w:rsidR="00E80C6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te a creditului din 27.12.2015-î</w:t>
      </w:r>
      <w:r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n 18.03.2016 - rambursare credit</w:t>
      </w:r>
      <w:r w:rsidR="002423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;</w:t>
      </w:r>
    </w:p>
    <w:p w:rsidR="00927224" w:rsidRPr="00927224" w:rsidRDefault="00927224" w:rsidP="0092722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- modificarea date maxime de tragere din 18.10.2015 </w:t>
      </w:r>
      <w:r w:rsidR="002423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în 18</w:t>
      </w:r>
      <w:r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.12.2015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- primire de sume de l</w:t>
      </w:r>
      <w:r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 CEC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Bank</w:t>
      </w:r>
      <w:r w:rsidR="006703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.</w:t>
      </w:r>
      <w:r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 </w:t>
      </w:r>
    </w:p>
    <w:p w:rsidR="00927224" w:rsidRPr="00927224" w:rsidRDefault="00670338" w:rsidP="0092722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    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Art.3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. Se aprobă prelungirea garantă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rii creditului cu ipoteca de rang subsecvent (I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II) asupra veniturilor proprii ș</w:t>
      </w:r>
      <w:r w:rsidR="0039576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i ipoteca mobiliară</w:t>
      </w:r>
      <w:r w:rsidR="00927224" w:rsidRPr="0092722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asupra conturilor Comunei Valea Ierii deschise la CEC Bank 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FE5412" w:rsidRDefault="00670338" w:rsidP="00FE5412">
      <w:pPr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     </w:t>
      </w:r>
      <w:r w:rsidRPr="00670338">
        <w:rPr>
          <w:rFonts w:ascii="Times New Roman" w:hAnsi="Times New Roman" w:cs="Times New Roman"/>
          <w:sz w:val="28"/>
          <w:szCs w:val="28"/>
          <w:lang w:val="ro-RO" w:eastAsia="ro-RO"/>
        </w:rPr>
        <w:t>Art. 4</w:t>
      </w:r>
      <w:r w:rsidR="00FE5412" w:rsidRPr="00670338">
        <w:rPr>
          <w:rFonts w:ascii="Times New Roman" w:hAnsi="Times New Roman" w:cs="Times New Roman"/>
          <w:sz w:val="28"/>
          <w:szCs w:val="28"/>
          <w:lang w:val="ro-RO" w:eastAsia="ro-RO"/>
        </w:rPr>
        <w:t>.</w:t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Se împuternicește primarul comunei Valea Ierii d-l Duma Gabriel-Alexandru să semneze contractul de credit cu CEC Bank.</w:t>
      </w:r>
    </w:p>
    <w:p w:rsidR="00670338" w:rsidRDefault="00670338" w:rsidP="00FE5412">
      <w:pPr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Art.</w:t>
      </w:r>
      <w:r w:rsidR="00242381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>5.  Prezenta hotărâre va fi comunicată Instituției Prefectului – Județul Cluj, primarului comunei Valea Ierii, CEC Bank Sucursala Cluj, compartimentului financiar-contabil.</w:t>
      </w:r>
    </w:p>
    <w:p w:rsidR="00242381" w:rsidRDefault="00242381" w:rsidP="00FE5412">
      <w:pPr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242381" w:rsidRDefault="00242381" w:rsidP="00FE5412">
      <w:pPr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670338" w:rsidRDefault="00670338" w:rsidP="00FE5412">
      <w:pPr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242381" w:rsidRDefault="00E9037A" w:rsidP="00242381">
      <w:pPr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   </w:t>
      </w:r>
      <w:r w:rsidR="00242381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Președinte de ședință,</w:t>
      </w:r>
      <w:r w:rsidR="00242381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="00242381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    </w:t>
      </w:r>
      <w:bookmarkStart w:id="0" w:name="_GoBack"/>
      <w:bookmarkEnd w:id="0"/>
      <w:r w:rsidR="00242381">
        <w:rPr>
          <w:rFonts w:ascii="Times New Roman" w:hAnsi="Times New Roman" w:cs="Times New Roman"/>
          <w:sz w:val="28"/>
          <w:szCs w:val="28"/>
          <w:lang w:val="ro-RO" w:eastAsia="ro-RO"/>
        </w:rPr>
        <w:t>Contrasemnează:</w:t>
      </w:r>
    </w:p>
    <w:p w:rsidR="00242381" w:rsidRDefault="00242381" w:rsidP="00242381">
      <w:pPr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             Ioan </w:t>
      </w:r>
      <w:proofErr w:type="spellStart"/>
      <w:r>
        <w:rPr>
          <w:rFonts w:ascii="Times New Roman" w:hAnsi="Times New Roman" w:cs="Times New Roman"/>
          <w:sz w:val="28"/>
          <w:szCs w:val="28"/>
          <w:lang w:val="ro-RO" w:eastAsia="ro-RO"/>
        </w:rPr>
        <w:t>Culda</w:t>
      </w:r>
      <w:proofErr w:type="spellEnd"/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                                  Secretar,</w:t>
      </w:r>
    </w:p>
    <w:p w:rsidR="00242381" w:rsidRDefault="00242381" w:rsidP="00242381">
      <w:pPr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o-RO" w:eastAsia="ro-RO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  <w:lang w:val="ro-RO" w:eastAsia="ro-RO"/>
        </w:rPr>
        <w:t>-Crenguța Mariș</w:t>
      </w:r>
    </w:p>
    <w:p w:rsidR="00242381" w:rsidRDefault="00242381" w:rsidP="00242381">
      <w:pPr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242381" w:rsidRDefault="00242381" w:rsidP="00242381">
      <w:pPr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242381" w:rsidRDefault="00242381" w:rsidP="00242381">
      <w:pPr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242381" w:rsidRDefault="00242381" w:rsidP="00242381">
      <w:pPr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FE5412" w:rsidRDefault="00242381" w:rsidP="00242381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>Consilieri-Total-7;                 Prezenți-7;                 Voturi-Pentru-7;</w:t>
      </w:r>
      <w:r w:rsidR="00FE5412" w:rsidRPr="00FE5412">
        <w:rPr>
          <w:rFonts w:ascii="Times New Roman" w:hAnsi="Times New Roman" w:cs="Times New Roman"/>
          <w:sz w:val="28"/>
          <w:szCs w:val="28"/>
          <w:lang w:val="ro-RO" w:eastAsia="ro-RO"/>
        </w:rPr>
        <w:br/>
      </w:r>
    </w:p>
    <w:p w:rsidR="00FE5412" w:rsidRDefault="00FE5412" w:rsidP="00FE54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E5412" w:rsidRPr="00FE5412" w:rsidRDefault="00FE5412" w:rsidP="00FE5412">
      <w:pPr>
        <w:ind w:left="1050" w:right="187"/>
        <w:rPr>
          <w:rFonts w:ascii="Times New Roman" w:hAnsi="Times New Roman" w:cs="Times New Roman"/>
          <w:sz w:val="28"/>
          <w:szCs w:val="28"/>
        </w:rPr>
      </w:pPr>
    </w:p>
    <w:p w:rsidR="001F38AE" w:rsidRPr="00CD57B5" w:rsidRDefault="001F38AE" w:rsidP="00FE5412">
      <w:pPr>
        <w:pStyle w:val="Listparagraf"/>
        <w:ind w:left="141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F38AE" w:rsidRPr="00CD5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9627F"/>
    <w:multiLevelType w:val="hybridMultilevel"/>
    <w:tmpl w:val="56E6228E"/>
    <w:lvl w:ilvl="0" w:tplc="54047F2C">
      <w:start w:val="18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24737B66"/>
    <w:multiLevelType w:val="multilevel"/>
    <w:tmpl w:val="24737B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6B2F"/>
    <w:multiLevelType w:val="multilevel"/>
    <w:tmpl w:val="302D6B2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58"/>
    <w:rsid w:val="000B1D01"/>
    <w:rsid w:val="001F38AE"/>
    <w:rsid w:val="00242381"/>
    <w:rsid w:val="00395763"/>
    <w:rsid w:val="00426BF5"/>
    <w:rsid w:val="00615258"/>
    <w:rsid w:val="00670338"/>
    <w:rsid w:val="00694592"/>
    <w:rsid w:val="00836B2D"/>
    <w:rsid w:val="00927224"/>
    <w:rsid w:val="00A511F8"/>
    <w:rsid w:val="00BF51B3"/>
    <w:rsid w:val="00CD57B5"/>
    <w:rsid w:val="00E80C6B"/>
    <w:rsid w:val="00E9037A"/>
    <w:rsid w:val="00F94237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72EE0D-DAB1-418A-84A6-314118D4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15258"/>
    <w:pPr>
      <w:ind w:left="720"/>
      <w:contextualSpacing/>
    </w:pPr>
  </w:style>
  <w:style w:type="paragraph" w:styleId="NormalWeb">
    <w:name w:val="Normal (Web)"/>
    <w:basedOn w:val="Normal"/>
    <w:rsid w:val="00FE54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7033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033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ThtmlViewer.htm/DB0;LexAct%2017976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ThtmlViewer.htm/DB0;LexAct%2093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ThtmlViewer.htm/DB0;LexAct%2087388" TargetMode="External"/><Relationship Id="rId11" Type="http://schemas.openxmlformats.org/officeDocument/2006/relationships/theme" Target="theme/theme1.xml"/><Relationship Id="rId5" Type="http://schemas.openxmlformats.org/officeDocument/2006/relationships/hyperlink" Target="unsaved://ThtmlViewer.htm/DB0;LexAct%20983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unsaved://ThtmlViewer.htm/DB0;LexAct%209406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583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2015-10-13T11:48:00Z</cp:lastPrinted>
  <dcterms:created xsi:type="dcterms:W3CDTF">2015-10-12T10:08:00Z</dcterms:created>
  <dcterms:modified xsi:type="dcterms:W3CDTF">2015-10-13T12:06:00Z</dcterms:modified>
</cp:coreProperties>
</file>